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927C1" w:rsidRDefault="00C97512">
      <w:pPr>
        <w:tabs>
          <w:tab w:val="left" w:pos="2266"/>
        </w:tabs>
      </w:pPr>
      <w:r>
        <w:pict>
          <v:group id="_x0000_s1050" style="width:509.35pt;height:25.6pt;mso-width-percent:1000;mso-position-horizontal-relative:char;mso-position-vertical-relative:line;mso-width-percent:1000;mso-width-relative:margin" coordorigin="816,667" coordsize="10607,682"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_x0000_s1051" type="#_x0000_t32" style="position:absolute;left:817;top:667;width:10605;height:0;mso-position-horizontal-relative:page" o:connectortype="straight" strokecolor="#213f42 [1605]" strokeweight="3pt"/>
            <v:shape id="_x0000_s1052" type="#_x0000_t32" style="position:absolute;left:816;top:732;width:10607;height:0;mso-position-horizontal-relative:page" o:connectortype="straight" strokecolor="#438086 [3205]" strokeweight="3pt"/>
            <v:shape id="_x0000_s1053" type="#_x0000_t32" style="position:absolute;left:10229;top:831;width:1184;height:1" o:connectortype="straight" strokecolor="#83bbc1 [1941]" strokeweight="6pt"/>
            <v:group id="_x0000_s1054" style="position:absolute;left:7651;top:958;width:3762;height:391" coordorigin="8067,1027" coordsize="3672,391">
              <v:shape id="_x0000_s1055" type="#_x0000_t32" style="position:absolute;left:8072;top:1027;width:3666;height:0" o:connectortype="straight" strokecolor="#438086 [3205]" strokeweight="4.5pt"/>
              <v:shape id="_x0000_s1056" type="#_x0000_t32" style="position:absolute;left:8074;top:1259;width:2723;height:0" o:connectortype="straight" strokecolor="#438086 [3205]" strokeweight="3pt"/>
              <v:shape id="_x0000_s1057" type="#_x0000_t32" style="position:absolute;left:8067;top:1356;width:2723;height:0" o:connectortype="straight" strokecolor="#438086 [3205]" strokeweight="1.5pt"/>
              <v:shape id="_x0000_s1058" type="#_x0000_t32" style="position:absolute;left:8072;top:1159;width:2723;height:0" o:connectortype="straight" strokecolor="#83bbc1 [1941]" strokeweight=".5pt"/>
              <v:shape id="_x0000_s1059" type="#_x0000_t32" style="position:absolute;left:8072;top:1193;width:3666;height:0" o:connectortype="straight" strokecolor="#83bbc1 [1941]"/>
              <v:shape id="_x0000_s1060" type="#_x0000_t32" style="position:absolute;left:8073;top:1418;width:3666;height:0" o:connectortype="straight" strokecolor="#83bbc1 [1941]"/>
              <v:shape id="_x0000_s1061" type="#_x0000_t32" style="position:absolute;left:8067;top:1089;width:3666;height:0" o:connectortype="straight" strokecolor="#83bbc1 [1941]" strokeweight="1pt"/>
            </v:group>
            <w10:wrap type="none" anchorx="page" anchory="page"/>
            <w10:anchorlock/>
          </v:group>
        </w:pict>
      </w:r>
    </w:p>
    <w:sdt>
      <w:sdtPr>
        <w:alias w:val="Resume Name"/>
        <w:tag w:val="Resume Name"/>
        <w:id w:val="782665251"/>
        <w:placeholder>
          <w:docPart w:val="80DCB3939B53474DB7B0F8107890B73B"/>
        </w:placeholder>
        <w:docPartList>
          <w:docPartGallery w:val="Quick Parts"/>
          <w:docPartCategory w:val=" Resume Name"/>
        </w:docPartList>
      </w:sdtPr>
      <w:sdtContent>
        <w:p w:rsidR="00A927C1" w:rsidRDefault="00A927C1"/>
        <w:tbl>
          <w:tblPr>
            <w:tblStyle w:val="TableGrid"/>
            <w:tblW w:w="4529" w:type="pct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6055"/>
            <w:gridCol w:w="3434"/>
          </w:tblGrid>
          <w:tr w:rsidR="00A927C1" w:rsidRPr="00C339AD">
            <w:trPr>
              <w:trHeight w:val="296"/>
              <w:jc w:val="center"/>
            </w:trPr>
            <w:tc>
              <w:tcPr>
                <w:tcW w:w="6056" w:type="dxa"/>
                <w:shd w:val="clear" w:color="auto" w:fill="auto"/>
              </w:tcPr>
              <w:sdt>
                <w:sdtPr>
                  <w:rPr>
                    <w:rFonts w:asciiTheme="majorHAnsi" w:hAnsiTheme="majorHAnsi"/>
                    <w:b/>
                    <w:color w:val="213F43" w:themeColor="accent2" w:themeShade="80"/>
                    <w:sz w:val="28"/>
                    <w:szCs w:val="28"/>
                  </w:rPr>
                  <w:id w:val="3054493"/>
                  <w:placeholder>
                    <w:docPart w:val="2261A4CB57244C2698C83FB3DB6BED47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A927C1" w:rsidRDefault="004D3BCA">
                    <w:pPr>
                      <w:rPr>
                        <w:rFonts w:asciiTheme="majorHAnsi" w:hAnsiTheme="majorHAnsi"/>
                        <w:b/>
                        <w:color w:val="213F43" w:themeColor="accent2" w:themeShade="80"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  <w:b/>
                        <w:color w:val="213F43" w:themeColor="accent2" w:themeShade="80"/>
                        <w:sz w:val="28"/>
                        <w:szCs w:val="28"/>
                      </w:rPr>
                      <w:t>Julia Silvestri</w:t>
                    </w:r>
                    <w:r w:rsidR="001D2FC5">
                      <w:rPr>
                        <w:rFonts w:asciiTheme="majorHAnsi" w:hAnsiTheme="majorHAnsi"/>
                        <w:b/>
                        <w:color w:val="213F43" w:themeColor="accent2" w:themeShade="80"/>
                        <w:sz w:val="28"/>
                        <w:szCs w:val="28"/>
                      </w:rPr>
                      <w:t>, M.E.D.</w:t>
                    </w:r>
                  </w:p>
                </w:sdtContent>
              </w:sdt>
              <w:p w:rsidR="009E1579" w:rsidRDefault="004D3BCA" w:rsidP="00C339AD">
                <w:pPr>
                  <w:rPr>
                    <w:color w:val="424456" w:themeColor="text2"/>
                  </w:rPr>
                </w:pPr>
                <w:r>
                  <w:rPr>
                    <w:color w:val="424456" w:themeColor="text2"/>
                  </w:rPr>
                  <w:t xml:space="preserve">6 </w:t>
                </w:r>
                <w:proofErr w:type="spellStart"/>
                <w:r>
                  <w:rPr>
                    <w:color w:val="424456" w:themeColor="text2"/>
                  </w:rPr>
                  <w:t>Hausmann</w:t>
                </w:r>
                <w:proofErr w:type="spellEnd"/>
                <w:r>
                  <w:rPr>
                    <w:color w:val="424456" w:themeColor="text2"/>
                  </w:rPr>
                  <w:t xml:space="preserve"> Rd Danbury, CT 06811</w:t>
                </w:r>
              </w:p>
              <w:p w:rsidR="009E1579" w:rsidRDefault="009E1579" w:rsidP="00C339AD">
                <w:pPr>
                  <w:rPr>
                    <w:color w:val="424456" w:themeColor="text2"/>
                  </w:rPr>
                </w:pPr>
              </w:p>
              <w:p w:rsidR="004D3BCA" w:rsidRPr="00D506BC" w:rsidRDefault="004D3BCA" w:rsidP="00C339AD">
                <w:pPr>
                  <w:rPr>
                    <w:color w:val="424456" w:themeColor="text2"/>
                  </w:rPr>
                </w:pPr>
              </w:p>
            </w:tc>
            <w:tc>
              <w:tcPr>
                <w:tcW w:w="3434" w:type="dxa"/>
                <w:tcBorders>
                  <w:left w:val="nil"/>
                </w:tcBorders>
                <w:shd w:val="clear" w:color="auto" w:fill="auto"/>
              </w:tcPr>
              <w:p w:rsidR="00A927C1" w:rsidRPr="00C339AD" w:rsidRDefault="00C339AD">
                <w:pPr>
                  <w:rPr>
                    <w:rFonts w:asciiTheme="majorHAnsi" w:hAnsiTheme="majorHAnsi"/>
                    <w:color w:val="4F271C"/>
                    <w:sz w:val="24"/>
                    <w:szCs w:val="32"/>
                  </w:rPr>
                </w:pPr>
                <w:r w:rsidRPr="00C339AD">
                  <w:rPr>
                    <w:rFonts w:asciiTheme="majorHAnsi" w:hAnsiTheme="majorHAnsi"/>
                    <w:color w:val="4F271C"/>
                    <w:sz w:val="24"/>
                    <w:szCs w:val="32"/>
                  </w:rPr>
                  <w:t>jas2277@columbia.edu</w:t>
                </w:r>
              </w:p>
              <w:p w:rsidR="004D3BCA" w:rsidRPr="00C339AD" w:rsidRDefault="004D3BCA">
                <w:pPr>
                  <w:rPr>
                    <w:rFonts w:asciiTheme="majorHAnsi" w:hAnsiTheme="majorHAnsi"/>
                    <w:color w:val="4F271C"/>
                    <w:sz w:val="28"/>
                    <w:szCs w:val="32"/>
                  </w:rPr>
                </w:pPr>
              </w:p>
            </w:tc>
          </w:tr>
        </w:tbl>
        <w:p w:rsidR="00C339AD" w:rsidRDefault="00C339AD" w:rsidP="009D67E0">
          <w:pPr>
            <w:tabs>
              <w:tab w:val="left" w:pos="2266"/>
            </w:tabs>
            <w:spacing w:after="0"/>
          </w:pPr>
        </w:p>
        <w:p w:rsidR="009D67E0" w:rsidRPr="009A036E" w:rsidRDefault="009D67E0" w:rsidP="009E1579">
          <w:pPr>
            <w:tabs>
              <w:tab w:val="left" w:pos="2266"/>
            </w:tabs>
            <w:spacing w:after="0"/>
            <w:ind w:right="-180"/>
          </w:pPr>
        </w:p>
        <w:p w:rsidR="00A927C1" w:rsidRDefault="00C97512" w:rsidP="009D67E0">
          <w:pPr>
            <w:tabs>
              <w:tab w:val="left" w:pos="2266"/>
            </w:tabs>
            <w:spacing w:after="0"/>
            <w:ind w:left="-90" w:right="-90"/>
            <w:jc w:val="center"/>
          </w:pPr>
        </w:p>
      </w:sdtContent>
    </w:sdt>
    <w:tbl>
      <w:tblPr>
        <w:tblStyle w:val="TableGri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2"/>
        <w:gridCol w:w="8004"/>
      </w:tblGrid>
      <w:tr w:rsidR="000D5481">
        <w:trPr>
          <w:trHeight w:val="1250"/>
          <w:jc w:val="center"/>
        </w:trPr>
        <w:tc>
          <w:tcPr>
            <w:tcW w:w="2472" w:type="dxa"/>
            <w:shd w:val="clear" w:color="auto" w:fill="auto"/>
          </w:tcPr>
          <w:p w:rsidR="009B3272" w:rsidRPr="009B3272" w:rsidRDefault="009B3272" w:rsidP="000D2878">
            <w:pPr>
              <w:pStyle w:val="Section"/>
              <w:framePr w:hSpace="0" w:wrap="auto" w:hAnchor="text" w:xAlign="left" w:yAlign="inline"/>
              <w:rPr>
                <w:sz w:val="28"/>
                <w:szCs w:val="28"/>
              </w:rPr>
            </w:pPr>
          </w:p>
          <w:p w:rsidR="00827A98" w:rsidRPr="008F74D9" w:rsidRDefault="000D2878" w:rsidP="008F74D9">
            <w:pPr>
              <w:pStyle w:val="Section"/>
              <w:framePr w:hSpace="0" w:wrap="auto" w:hAnchor="text" w:xAlign="left" w:yAlign="inline"/>
              <w:rPr>
                <w:sz w:val="28"/>
                <w:szCs w:val="28"/>
              </w:rPr>
            </w:pPr>
            <w:r w:rsidRPr="009B3272">
              <w:rPr>
                <w:sz w:val="28"/>
                <w:szCs w:val="28"/>
              </w:rPr>
              <w:t>Certification</w:t>
            </w:r>
            <w:r w:rsidR="008F74D9">
              <w:rPr>
                <w:sz w:val="28"/>
                <w:szCs w:val="28"/>
              </w:rPr>
              <w:t>s</w:t>
            </w:r>
          </w:p>
        </w:tc>
        <w:tc>
          <w:tcPr>
            <w:tcW w:w="8004" w:type="dxa"/>
            <w:shd w:val="clear" w:color="auto" w:fill="auto"/>
          </w:tcPr>
          <w:p w:rsidR="00F70E10" w:rsidRPr="00CC2D9B" w:rsidRDefault="00F70E10" w:rsidP="00CC2D9B">
            <w:pPr>
              <w:rPr>
                <w:color w:val="424456" w:themeColor="text2"/>
              </w:rPr>
            </w:pPr>
          </w:p>
          <w:p w:rsidR="008B6BC4" w:rsidRDefault="009E1579" w:rsidP="008F74D9">
            <w:pPr>
              <w:rPr>
                <w:color w:val="424456" w:themeColor="text2"/>
                <w:szCs w:val="24"/>
              </w:rPr>
            </w:pPr>
            <w:r>
              <w:rPr>
                <w:b/>
                <w:color w:val="424456" w:themeColor="text2"/>
                <w:sz w:val="24"/>
                <w:szCs w:val="24"/>
                <w:u w:val="single"/>
              </w:rPr>
              <w:t>Initial</w:t>
            </w:r>
            <w:r w:rsidR="00C339AD" w:rsidRPr="008F74D9">
              <w:rPr>
                <w:b/>
                <w:color w:val="424456" w:themeColor="text2"/>
                <w:sz w:val="24"/>
                <w:szCs w:val="24"/>
                <w:u w:val="single"/>
              </w:rPr>
              <w:t>,</w:t>
            </w:r>
            <w:r w:rsidR="00C339AD" w:rsidRPr="008F74D9">
              <w:rPr>
                <w:b/>
                <w:color w:val="424456" w:themeColor="text2"/>
                <w:sz w:val="24"/>
                <w:szCs w:val="24"/>
              </w:rPr>
              <w:t xml:space="preserve"> </w:t>
            </w:r>
            <w:r w:rsidR="00C339AD" w:rsidRPr="008F74D9">
              <w:rPr>
                <w:color w:val="424456" w:themeColor="text2"/>
                <w:sz w:val="24"/>
                <w:szCs w:val="24"/>
              </w:rPr>
              <w:t xml:space="preserve">CT: </w:t>
            </w:r>
            <w:r w:rsidR="00C339AD" w:rsidRPr="008F74D9">
              <w:rPr>
                <w:color w:val="424456" w:themeColor="text2"/>
                <w:szCs w:val="24"/>
              </w:rPr>
              <w:t>Deaf and Hard of Hearing, English</w:t>
            </w:r>
            <w:r w:rsidR="008B6BC4">
              <w:rPr>
                <w:color w:val="424456" w:themeColor="text2"/>
                <w:szCs w:val="24"/>
              </w:rPr>
              <w:t xml:space="preserve"> 7-12</w:t>
            </w:r>
          </w:p>
          <w:p w:rsidR="009D67E0" w:rsidRPr="008F74D9" w:rsidRDefault="009E1579" w:rsidP="008F74D9">
            <w:pPr>
              <w:rPr>
                <w:color w:val="424456" w:themeColor="text2"/>
                <w:szCs w:val="24"/>
              </w:rPr>
            </w:pPr>
            <w:r>
              <w:rPr>
                <w:color w:val="424456" w:themeColor="text2"/>
                <w:szCs w:val="24"/>
              </w:rPr>
              <w:t xml:space="preserve"> </w:t>
            </w:r>
            <w:r w:rsidR="008B6BC4">
              <w:rPr>
                <w:color w:val="424456" w:themeColor="text2"/>
                <w:szCs w:val="24"/>
              </w:rPr>
              <w:t xml:space="preserve">                 </w:t>
            </w:r>
            <w:r w:rsidRPr="009E1579">
              <w:rPr>
                <w:color w:val="424456" w:themeColor="text2"/>
                <w:sz w:val="24"/>
                <w:szCs w:val="24"/>
              </w:rPr>
              <w:t>MA</w:t>
            </w:r>
            <w:r>
              <w:rPr>
                <w:color w:val="424456" w:themeColor="text2"/>
                <w:szCs w:val="24"/>
              </w:rPr>
              <w:t>: Hearing and Speech Disorders</w:t>
            </w:r>
          </w:p>
          <w:p w:rsidR="00C339AD" w:rsidRDefault="00C339AD" w:rsidP="008F74D9">
            <w:pPr>
              <w:rPr>
                <w:color w:val="424456" w:themeColor="text2"/>
              </w:rPr>
            </w:pPr>
            <w:r w:rsidRPr="005A3431">
              <w:rPr>
                <w:color w:val="424456" w:themeColor="text2"/>
                <w:sz w:val="24"/>
                <w:szCs w:val="24"/>
              </w:rPr>
              <w:t xml:space="preserve">                                                       </w:t>
            </w:r>
          </w:p>
          <w:p w:rsidR="000D5481" w:rsidRPr="00822662" w:rsidRDefault="00C339AD" w:rsidP="008B6BC4">
            <w:pPr>
              <w:rPr>
                <w:color w:val="424456" w:themeColor="text2"/>
                <w:szCs w:val="24"/>
              </w:rPr>
            </w:pPr>
            <w:r w:rsidRPr="005A3431">
              <w:rPr>
                <w:b/>
                <w:color w:val="424456" w:themeColor="text2"/>
                <w:sz w:val="24"/>
                <w:szCs w:val="24"/>
                <w:u w:val="single"/>
              </w:rPr>
              <w:t>Professiona</w:t>
            </w:r>
            <w:r w:rsidRPr="008F74D9">
              <w:rPr>
                <w:b/>
                <w:color w:val="424456" w:themeColor="text2"/>
                <w:sz w:val="24"/>
                <w:szCs w:val="24"/>
                <w:u w:val="single"/>
              </w:rPr>
              <w:t>l</w:t>
            </w:r>
            <w:r w:rsidRPr="008F74D9">
              <w:rPr>
                <w:b/>
                <w:color w:val="424456" w:themeColor="text2"/>
                <w:sz w:val="24"/>
                <w:szCs w:val="24"/>
              </w:rPr>
              <w:t xml:space="preserve">, </w:t>
            </w:r>
            <w:r w:rsidRPr="008F74D9">
              <w:rPr>
                <w:color w:val="424456" w:themeColor="text2"/>
                <w:sz w:val="24"/>
                <w:szCs w:val="24"/>
              </w:rPr>
              <w:t>NY:</w:t>
            </w:r>
            <w:r w:rsidRPr="008F74D9">
              <w:rPr>
                <w:color w:val="424456" w:themeColor="text2"/>
                <w:szCs w:val="24"/>
              </w:rPr>
              <w:t xml:space="preserve"> </w:t>
            </w:r>
            <w:r w:rsidR="009A036E">
              <w:rPr>
                <w:color w:val="424456" w:themeColor="text2"/>
                <w:szCs w:val="24"/>
              </w:rPr>
              <w:t>D</w:t>
            </w:r>
            <w:r w:rsidR="008B6BC4">
              <w:rPr>
                <w:color w:val="424456" w:themeColor="text2"/>
                <w:szCs w:val="24"/>
              </w:rPr>
              <w:t>eaf and Hard of Hearing</w:t>
            </w:r>
            <w:r w:rsidR="008F74D9">
              <w:rPr>
                <w:color w:val="424456" w:themeColor="text2"/>
                <w:sz w:val="24"/>
                <w:szCs w:val="24"/>
              </w:rPr>
              <w:t xml:space="preserve">, </w:t>
            </w:r>
            <w:r w:rsidRPr="008F74D9">
              <w:rPr>
                <w:color w:val="424456" w:themeColor="text2"/>
                <w:szCs w:val="24"/>
              </w:rPr>
              <w:t>English</w:t>
            </w:r>
            <w:r w:rsidR="008B6BC4">
              <w:rPr>
                <w:color w:val="424456" w:themeColor="text2"/>
                <w:szCs w:val="24"/>
              </w:rPr>
              <w:t xml:space="preserve"> 7-12</w:t>
            </w:r>
            <w:r w:rsidRPr="008F74D9">
              <w:rPr>
                <w:color w:val="424456" w:themeColor="text2"/>
                <w:szCs w:val="24"/>
              </w:rPr>
              <w:t>, Theatre</w:t>
            </w:r>
          </w:p>
        </w:tc>
      </w:tr>
      <w:tr w:rsidR="009E1579">
        <w:trPr>
          <w:trHeight w:val="989"/>
          <w:jc w:val="center"/>
        </w:trPr>
        <w:tc>
          <w:tcPr>
            <w:tcW w:w="2472" w:type="dxa"/>
            <w:tcBorders>
              <w:bottom w:val="single" w:sz="4" w:space="0" w:color="auto"/>
            </w:tcBorders>
            <w:shd w:val="clear" w:color="auto" w:fill="auto"/>
          </w:tcPr>
          <w:p w:rsidR="005F59E6" w:rsidRDefault="005F59E6">
            <w:pPr>
              <w:pStyle w:val="Section"/>
              <w:framePr w:hSpace="0" w:wrap="auto" w:hAnchor="text" w:xAlign="left" w:yAlign="inline"/>
              <w:rPr>
                <w:sz w:val="28"/>
              </w:rPr>
            </w:pPr>
          </w:p>
          <w:p w:rsidR="009E1579" w:rsidRPr="009E1579" w:rsidRDefault="009E1579">
            <w:pPr>
              <w:pStyle w:val="Section"/>
              <w:framePr w:hSpace="0" w:wrap="auto" w:hAnchor="text" w:xAlign="left" w:yAlign="inline"/>
              <w:rPr>
                <w:sz w:val="28"/>
              </w:rPr>
            </w:pPr>
            <w:r w:rsidRPr="009E1579">
              <w:rPr>
                <w:sz w:val="28"/>
              </w:rPr>
              <w:t>Languages</w:t>
            </w:r>
          </w:p>
          <w:p w:rsidR="009E1579" w:rsidRPr="00E81382" w:rsidRDefault="009E1579" w:rsidP="009E1579">
            <w:pPr>
              <w:pStyle w:val="Section"/>
              <w:framePr w:hSpace="0" w:wrap="auto" w:hAnchor="text" w:xAlign="left" w:yAlign="inline"/>
            </w:pPr>
          </w:p>
        </w:tc>
        <w:tc>
          <w:tcPr>
            <w:tcW w:w="8004" w:type="dxa"/>
            <w:tcBorders>
              <w:bottom w:val="single" w:sz="4" w:space="0" w:color="auto"/>
            </w:tcBorders>
            <w:shd w:val="clear" w:color="auto" w:fill="auto"/>
          </w:tcPr>
          <w:p w:rsidR="009E1579" w:rsidRDefault="009E1579">
            <w:pPr>
              <w:rPr>
                <w:color w:val="424456" w:themeColor="text2"/>
              </w:rPr>
            </w:pPr>
          </w:p>
          <w:p w:rsidR="009E1579" w:rsidRDefault="009E1579" w:rsidP="009E1579">
            <w:pPr>
              <w:rPr>
                <w:color w:val="424456" w:themeColor="text2"/>
              </w:rPr>
            </w:pPr>
            <w:r w:rsidRPr="009E1579">
              <w:rPr>
                <w:b/>
                <w:color w:val="424456" w:themeColor="text2"/>
                <w:sz w:val="24"/>
                <w:u w:val="single"/>
              </w:rPr>
              <w:t>Native:</w:t>
            </w:r>
            <w:r>
              <w:rPr>
                <w:color w:val="424456" w:themeColor="text2"/>
              </w:rPr>
              <w:t xml:space="preserve"> </w:t>
            </w:r>
            <w:r w:rsidRPr="009E1579">
              <w:rPr>
                <w:color w:val="424456" w:themeColor="text2"/>
              </w:rPr>
              <w:t>English, American Sign Language, Universal Sign</w:t>
            </w:r>
          </w:p>
          <w:p w:rsidR="009E1579" w:rsidRPr="009E1579" w:rsidRDefault="009E1579" w:rsidP="009E1579">
            <w:pPr>
              <w:rPr>
                <w:color w:val="424456" w:themeColor="text2"/>
              </w:rPr>
            </w:pPr>
          </w:p>
          <w:p w:rsidR="00822662" w:rsidRDefault="009E1579" w:rsidP="009E1579">
            <w:pPr>
              <w:rPr>
                <w:color w:val="424456" w:themeColor="text2"/>
              </w:rPr>
            </w:pPr>
            <w:r w:rsidRPr="009E1579">
              <w:rPr>
                <w:b/>
                <w:color w:val="424456" w:themeColor="text2"/>
                <w:sz w:val="24"/>
                <w:u w:val="single"/>
              </w:rPr>
              <w:t>Conversational:</w:t>
            </w:r>
            <w:r>
              <w:rPr>
                <w:color w:val="424456" w:themeColor="text2"/>
              </w:rPr>
              <w:t xml:space="preserve"> </w:t>
            </w:r>
            <w:r w:rsidRPr="009E1579">
              <w:rPr>
                <w:color w:val="424456" w:themeColor="text2"/>
              </w:rPr>
              <w:t>Spanish, British Sign Language, Arabic Sign Language</w:t>
            </w:r>
          </w:p>
          <w:p w:rsidR="00822662" w:rsidRDefault="00822662" w:rsidP="009E1579">
            <w:pPr>
              <w:rPr>
                <w:color w:val="424456" w:themeColor="text2"/>
              </w:rPr>
            </w:pPr>
          </w:p>
          <w:p w:rsidR="009E1579" w:rsidRPr="009E1579" w:rsidRDefault="00822662" w:rsidP="009E1579">
            <w:pPr>
              <w:rPr>
                <w:color w:val="424456" w:themeColor="text2"/>
              </w:rPr>
            </w:pPr>
            <w:r w:rsidRPr="00822662">
              <w:rPr>
                <w:b/>
                <w:color w:val="424456" w:themeColor="text2"/>
                <w:sz w:val="24"/>
                <w:u w:val="single"/>
              </w:rPr>
              <w:t>Instructional Modalities</w:t>
            </w:r>
            <w:r w:rsidR="00E26A85">
              <w:rPr>
                <w:b/>
                <w:color w:val="424456" w:themeColor="text2"/>
                <w:sz w:val="24"/>
                <w:u w:val="single"/>
              </w:rPr>
              <w:t>/Tools</w:t>
            </w:r>
            <w:r w:rsidRPr="00822662">
              <w:rPr>
                <w:b/>
                <w:color w:val="424456" w:themeColor="text2"/>
                <w:sz w:val="24"/>
                <w:u w:val="single"/>
              </w:rPr>
              <w:t>:</w:t>
            </w:r>
            <w:r>
              <w:rPr>
                <w:color w:val="424456" w:themeColor="text2"/>
              </w:rPr>
              <w:t xml:space="preserve"> Spoken English, American Sign Language, Signed English, Visual Phonics, Auditory-Oral Therapy, </w:t>
            </w:r>
            <w:proofErr w:type="spellStart"/>
            <w:r>
              <w:rPr>
                <w:color w:val="424456" w:themeColor="text2"/>
              </w:rPr>
              <w:t>Boardmaker</w:t>
            </w:r>
            <w:proofErr w:type="spellEnd"/>
            <w:r>
              <w:rPr>
                <w:color w:val="424456" w:themeColor="text2"/>
              </w:rPr>
              <w:t xml:space="preserve"> Software</w:t>
            </w:r>
          </w:p>
          <w:p w:rsidR="009E1579" w:rsidRPr="00E81382" w:rsidRDefault="009E1579" w:rsidP="009E1579">
            <w:pPr>
              <w:pStyle w:val="ListParagraph"/>
              <w:rPr>
                <w:color w:val="424456" w:themeColor="text2"/>
              </w:rPr>
            </w:pPr>
          </w:p>
        </w:tc>
      </w:tr>
      <w:tr w:rsidR="009E1579">
        <w:trPr>
          <w:trHeight w:val="989"/>
          <w:jc w:val="center"/>
        </w:trPr>
        <w:tc>
          <w:tcPr>
            <w:tcW w:w="2472" w:type="dxa"/>
            <w:tcBorders>
              <w:bottom w:val="single" w:sz="4" w:space="0" w:color="auto"/>
            </w:tcBorders>
            <w:shd w:val="clear" w:color="auto" w:fill="auto"/>
          </w:tcPr>
          <w:p w:rsidR="009E1579" w:rsidRPr="00790D57" w:rsidRDefault="009E1579">
            <w:pPr>
              <w:pStyle w:val="Section"/>
              <w:framePr w:hSpace="0" w:wrap="auto" w:hAnchor="text" w:xAlign="left" w:yAlign="inline"/>
              <w:rPr>
                <w:sz w:val="28"/>
              </w:rPr>
            </w:pPr>
            <w:r w:rsidRPr="00790D57">
              <w:rPr>
                <w:sz w:val="28"/>
              </w:rPr>
              <w:t>Academic History</w:t>
            </w:r>
          </w:p>
        </w:tc>
        <w:tc>
          <w:tcPr>
            <w:tcW w:w="8004" w:type="dxa"/>
            <w:tcBorders>
              <w:bottom w:val="single" w:sz="4" w:space="0" w:color="auto"/>
            </w:tcBorders>
            <w:shd w:val="clear" w:color="auto" w:fill="auto"/>
          </w:tcPr>
          <w:p w:rsidR="007E5562" w:rsidRDefault="007E5562">
            <w:pPr>
              <w:pStyle w:val="Subsection"/>
              <w:framePr w:hSpace="0" w:wrap="auto" w:hAnchor="text" w:xAlign="left" w:yAlign="inline"/>
              <w:rPr>
                <w:sz w:val="24"/>
              </w:rPr>
            </w:pPr>
          </w:p>
          <w:p w:rsidR="009E1579" w:rsidRPr="005F59E6" w:rsidRDefault="009E1579">
            <w:pPr>
              <w:pStyle w:val="Subsection"/>
              <w:framePr w:hSpace="0" w:wrap="auto" w:hAnchor="text" w:xAlign="left" w:yAlign="inline"/>
              <w:rPr>
                <w:sz w:val="24"/>
              </w:rPr>
            </w:pPr>
            <w:r w:rsidRPr="005F59E6">
              <w:rPr>
                <w:sz w:val="24"/>
              </w:rPr>
              <w:t>Columbia University</w:t>
            </w:r>
          </w:p>
          <w:p w:rsidR="009E1579" w:rsidRDefault="009E1579">
            <w:pPr>
              <w:rPr>
                <w:color w:val="424456" w:themeColor="text2"/>
              </w:rPr>
            </w:pPr>
            <w:r>
              <w:rPr>
                <w:color w:val="424456" w:themeColor="text2"/>
              </w:rPr>
              <w:t>Jan 2009 to Present</w:t>
            </w:r>
          </w:p>
          <w:p w:rsidR="005F59E6" w:rsidRDefault="00E26A85" w:rsidP="004D3BCA">
            <w:pPr>
              <w:pStyle w:val="ListBullet"/>
              <w:numPr>
                <w:ilvl w:val="0"/>
                <w:numId w:val="21"/>
              </w:numPr>
            </w:pPr>
            <w:r>
              <w:t>Ph.D. Candidate, Physical Disabilities: Deaf and Hard of Hearing</w:t>
            </w:r>
          </w:p>
          <w:p w:rsidR="005F59E6" w:rsidRDefault="005F59E6" w:rsidP="004D3BCA">
            <w:pPr>
              <w:pStyle w:val="ListBullet"/>
              <w:numPr>
                <w:ilvl w:val="0"/>
                <w:numId w:val="21"/>
              </w:numPr>
            </w:pPr>
            <w:r>
              <w:t>Research</w:t>
            </w:r>
            <w:r w:rsidR="00540930">
              <w:t xml:space="preserve"> Examples</w:t>
            </w:r>
            <w:r>
              <w:t>:</w:t>
            </w:r>
          </w:p>
          <w:p w:rsidR="009E1579" w:rsidRDefault="009E1579" w:rsidP="005F59E6">
            <w:pPr>
              <w:pStyle w:val="ListBullet"/>
              <w:numPr>
                <w:ilvl w:val="0"/>
                <w:numId w:val="0"/>
              </w:numPr>
              <w:ind w:left="720"/>
            </w:pPr>
          </w:p>
          <w:p w:rsidR="005F59E6" w:rsidRDefault="005F59E6" w:rsidP="005F59E6">
            <w:pPr>
              <w:pStyle w:val="ListParagraph"/>
              <w:numPr>
                <w:ilvl w:val="1"/>
                <w:numId w:val="21"/>
              </w:numPr>
              <w:ind w:left="1080"/>
              <w:jc w:val="center"/>
            </w:pPr>
            <w:r>
              <w:t xml:space="preserve"> “The Effects of an In-Service Training on Needs and Strengths of Deaf and </w:t>
            </w:r>
          </w:p>
          <w:p w:rsidR="005F59E6" w:rsidRDefault="005F59E6" w:rsidP="005F59E6">
            <w:pPr>
              <w:pStyle w:val="ListParagraph"/>
              <w:ind w:left="1080"/>
            </w:pPr>
            <w:r>
              <w:t>Hard of Hearing (DHH) Students in the Mainstream Setting on the</w:t>
            </w:r>
          </w:p>
          <w:p w:rsidR="005F59E6" w:rsidRDefault="005F59E6" w:rsidP="005F59E6">
            <w:pPr>
              <w:pStyle w:val="ListParagraph"/>
              <w:ind w:left="1080"/>
              <w:rPr>
                <w:i/>
              </w:rPr>
            </w:pPr>
            <w:r>
              <w:t xml:space="preserve">Self-Efficacy of Teachers.” </w:t>
            </w:r>
            <w:r>
              <w:rPr>
                <w:i/>
              </w:rPr>
              <w:t>–</w:t>
            </w:r>
            <w:proofErr w:type="spellStart"/>
            <w:r w:rsidRPr="005F59E6">
              <w:rPr>
                <w:i/>
              </w:rPr>
              <w:t>Hickson</w:t>
            </w:r>
            <w:proofErr w:type="spellEnd"/>
            <w:r>
              <w:rPr>
                <w:i/>
              </w:rPr>
              <w:t xml:space="preserve"> HBSE6001</w:t>
            </w:r>
          </w:p>
          <w:p w:rsidR="005F59E6" w:rsidRDefault="005F59E6" w:rsidP="005F59E6">
            <w:pPr>
              <w:pStyle w:val="ListParagraph"/>
              <w:ind w:left="1080"/>
            </w:pPr>
          </w:p>
          <w:p w:rsidR="005F59E6" w:rsidRPr="005F59E6" w:rsidRDefault="009E1579" w:rsidP="005F59E6">
            <w:pPr>
              <w:pStyle w:val="ListBullet"/>
              <w:numPr>
                <w:ilvl w:val="1"/>
                <w:numId w:val="21"/>
              </w:numPr>
              <w:ind w:left="1080"/>
            </w:pPr>
            <w:r>
              <w:t xml:space="preserve">“Graphic Adaptation and Essay Construction: Does Structure Impact Function?” </w:t>
            </w:r>
            <w:r w:rsidR="005F59E6">
              <w:t>–</w:t>
            </w:r>
            <w:proofErr w:type="spellStart"/>
            <w:r w:rsidR="005F59E6" w:rsidRPr="005F59E6">
              <w:rPr>
                <w:i/>
              </w:rPr>
              <w:t>Dudek</w:t>
            </w:r>
            <w:proofErr w:type="spellEnd"/>
            <w:r w:rsidR="005F59E6" w:rsidRPr="005F59E6">
              <w:rPr>
                <w:i/>
              </w:rPr>
              <w:t xml:space="preserve"> HBSE6003</w:t>
            </w:r>
          </w:p>
          <w:p w:rsidR="005F59E6" w:rsidRDefault="005F59E6" w:rsidP="005F59E6">
            <w:pPr>
              <w:pStyle w:val="ListBullet"/>
              <w:numPr>
                <w:ilvl w:val="0"/>
                <w:numId w:val="0"/>
              </w:numPr>
              <w:ind w:left="1080"/>
            </w:pPr>
          </w:p>
          <w:p w:rsidR="005F59E6" w:rsidRDefault="009E1579" w:rsidP="005F59E6">
            <w:pPr>
              <w:pStyle w:val="ListBullet"/>
              <w:numPr>
                <w:ilvl w:val="1"/>
                <w:numId w:val="21"/>
              </w:numPr>
              <w:ind w:left="1080"/>
            </w:pPr>
            <w:r>
              <w:t>“Human Free</w:t>
            </w:r>
            <w:r w:rsidR="005F59E6">
              <w:t xml:space="preserve">dom and the Deaf Experience” – </w:t>
            </w:r>
            <w:proofErr w:type="spellStart"/>
            <w:r w:rsidR="005F59E6" w:rsidRPr="005F59E6">
              <w:rPr>
                <w:i/>
              </w:rPr>
              <w:t>Varenne</w:t>
            </w:r>
            <w:proofErr w:type="spellEnd"/>
            <w:r w:rsidR="005F59E6" w:rsidRPr="005F59E6">
              <w:rPr>
                <w:i/>
              </w:rPr>
              <w:t xml:space="preserve"> ITSF5003</w:t>
            </w:r>
          </w:p>
          <w:p w:rsidR="005F59E6" w:rsidRDefault="005F59E6" w:rsidP="005F59E6">
            <w:pPr>
              <w:pStyle w:val="ListBullet"/>
              <w:numPr>
                <w:ilvl w:val="0"/>
                <w:numId w:val="0"/>
              </w:numPr>
              <w:ind w:left="1080"/>
            </w:pPr>
          </w:p>
          <w:p w:rsidR="007E5562" w:rsidRPr="007E5562" w:rsidRDefault="009E1579" w:rsidP="007E5562">
            <w:pPr>
              <w:pStyle w:val="ListBullet"/>
              <w:numPr>
                <w:ilvl w:val="1"/>
                <w:numId w:val="21"/>
              </w:numPr>
              <w:ind w:left="1080"/>
            </w:pPr>
            <w:r>
              <w:t>“</w:t>
            </w:r>
            <w:r w:rsidR="005F59E6">
              <w:t>Clinical and Cultural Resources: Early Hearing Detection and Intervention Services”</w:t>
            </w:r>
            <w:r w:rsidR="00540930">
              <w:t xml:space="preserve"> </w:t>
            </w:r>
            <w:proofErr w:type="spellStart"/>
            <w:r w:rsidR="00540930" w:rsidRPr="00540930">
              <w:rPr>
                <w:i/>
              </w:rPr>
              <w:t>Kretschmer</w:t>
            </w:r>
            <w:proofErr w:type="spellEnd"/>
            <w:r w:rsidR="00540930" w:rsidRPr="00540930">
              <w:rPr>
                <w:i/>
              </w:rPr>
              <w:t xml:space="preserve"> HBSE5901</w:t>
            </w:r>
          </w:p>
          <w:p w:rsidR="007E5562" w:rsidRDefault="007E5562" w:rsidP="007E5562">
            <w:pPr>
              <w:pStyle w:val="ListBullet"/>
              <w:numPr>
                <w:ilvl w:val="0"/>
                <w:numId w:val="0"/>
              </w:numPr>
              <w:ind w:left="1080"/>
            </w:pPr>
          </w:p>
          <w:p w:rsidR="00AE0B14" w:rsidRPr="00AE0B14" w:rsidRDefault="007E5562" w:rsidP="007E5562">
            <w:pPr>
              <w:pStyle w:val="ListBullet"/>
              <w:numPr>
                <w:ilvl w:val="1"/>
                <w:numId w:val="21"/>
              </w:numPr>
              <w:ind w:left="1080"/>
            </w:pPr>
            <w:r>
              <w:t xml:space="preserve">“A First Language: Whose Choice is it? Disability Politics, Sign Language and the Deaf Experience” </w:t>
            </w:r>
            <w:proofErr w:type="spellStart"/>
            <w:r w:rsidRPr="007E5562">
              <w:rPr>
                <w:i/>
              </w:rPr>
              <w:t>Riehl</w:t>
            </w:r>
            <w:proofErr w:type="spellEnd"/>
            <w:r w:rsidRPr="007E5562">
              <w:rPr>
                <w:i/>
              </w:rPr>
              <w:t xml:space="preserve"> EDPA4050</w:t>
            </w:r>
          </w:p>
          <w:p w:rsidR="00AE0B14" w:rsidRPr="00AE0B14" w:rsidRDefault="00AE0B14" w:rsidP="00AE0B14">
            <w:pPr>
              <w:pStyle w:val="ListBullet"/>
              <w:numPr>
                <w:ilvl w:val="0"/>
                <w:numId w:val="0"/>
              </w:numPr>
              <w:ind w:left="1080"/>
            </w:pPr>
          </w:p>
          <w:p w:rsidR="00AE0B14" w:rsidRPr="00AE0B14" w:rsidRDefault="00AE0B14" w:rsidP="007E5562">
            <w:pPr>
              <w:pStyle w:val="ListBullet"/>
              <w:numPr>
                <w:ilvl w:val="1"/>
                <w:numId w:val="21"/>
              </w:numPr>
              <w:ind w:left="1080"/>
            </w:pPr>
            <w:r>
              <w:t xml:space="preserve">“Online Learning and Deaf Education”- </w:t>
            </w:r>
            <w:r w:rsidRPr="00AE0B14">
              <w:rPr>
                <w:i/>
              </w:rPr>
              <w:t>Lowe MTSU4050</w:t>
            </w:r>
          </w:p>
          <w:p w:rsidR="00AE0B14" w:rsidRPr="00AE0B14" w:rsidRDefault="00AE0B14" w:rsidP="00AE0B14">
            <w:pPr>
              <w:pStyle w:val="ListBullet"/>
              <w:numPr>
                <w:ilvl w:val="0"/>
                <w:numId w:val="0"/>
              </w:numPr>
              <w:ind w:left="1080"/>
            </w:pPr>
          </w:p>
          <w:p w:rsidR="00AE0B14" w:rsidRPr="00AE0B14" w:rsidRDefault="00AE0B14" w:rsidP="007E5562">
            <w:pPr>
              <w:pStyle w:val="ListBullet"/>
              <w:numPr>
                <w:ilvl w:val="1"/>
                <w:numId w:val="21"/>
              </w:numPr>
              <w:ind w:left="1080"/>
            </w:pPr>
            <w:r>
              <w:t xml:space="preserve">“Social Cognition, Media and Critical Theory: Literacy and Development”- </w:t>
            </w:r>
            <w:r w:rsidRPr="00AE0B14">
              <w:rPr>
                <w:i/>
              </w:rPr>
              <w:t>Singer-</w:t>
            </w:r>
            <w:proofErr w:type="spellStart"/>
            <w:r w:rsidRPr="00AE0B14">
              <w:rPr>
                <w:i/>
              </w:rPr>
              <w:t>Dudek</w:t>
            </w:r>
            <w:proofErr w:type="spellEnd"/>
            <w:r w:rsidRPr="00AE0B14">
              <w:rPr>
                <w:i/>
              </w:rPr>
              <w:t xml:space="preserve"> HBSE6010</w:t>
            </w:r>
          </w:p>
          <w:p w:rsidR="007E5562" w:rsidRPr="007E5562" w:rsidRDefault="007E5562" w:rsidP="00AE0B14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5F59E6" w:rsidRDefault="005F59E6" w:rsidP="005F59E6">
            <w:pPr>
              <w:pStyle w:val="ListBullet"/>
              <w:numPr>
                <w:ilvl w:val="0"/>
                <w:numId w:val="0"/>
              </w:numPr>
              <w:ind w:left="720"/>
            </w:pPr>
          </w:p>
          <w:p w:rsidR="005F59E6" w:rsidRPr="005F59E6" w:rsidRDefault="005F59E6" w:rsidP="005F59E6">
            <w:pPr>
              <w:pStyle w:val="Subsection"/>
              <w:framePr w:hSpace="0" w:wrap="auto" w:hAnchor="text" w:xAlign="left" w:yAlign="inline"/>
              <w:rPr>
                <w:sz w:val="24"/>
              </w:rPr>
            </w:pPr>
            <w:r w:rsidRPr="005F59E6">
              <w:rPr>
                <w:sz w:val="24"/>
              </w:rPr>
              <w:t>Smith College</w:t>
            </w:r>
          </w:p>
          <w:p w:rsidR="005F59E6" w:rsidRDefault="005F59E6" w:rsidP="005F59E6">
            <w:pPr>
              <w:rPr>
                <w:color w:val="424456" w:themeColor="text2"/>
              </w:rPr>
            </w:pPr>
            <w:r>
              <w:rPr>
                <w:color w:val="424456" w:themeColor="text2"/>
              </w:rPr>
              <w:t xml:space="preserve">  May 2007</w:t>
            </w:r>
          </w:p>
          <w:p w:rsidR="00540930" w:rsidRDefault="005F59E6" w:rsidP="005F59E6">
            <w:pPr>
              <w:pStyle w:val="ListBullet"/>
              <w:numPr>
                <w:ilvl w:val="0"/>
                <w:numId w:val="20"/>
              </w:numPr>
            </w:pPr>
            <w:r>
              <w:t>M.E.D. Deaf Education</w:t>
            </w:r>
          </w:p>
          <w:p w:rsidR="00AE0B14" w:rsidRDefault="00540930" w:rsidP="00822662">
            <w:pPr>
              <w:pStyle w:val="ListBullet"/>
              <w:numPr>
                <w:ilvl w:val="0"/>
                <w:numId w:val="20"/>
              </w:numPr>
            </w:pPr>
            <w:r>
              <w:t xml:space="preserve">Research: </w:t>
            </w:r>
            <w:r w:rsidRPr="00540930">
              <w:rPr>
                <w:i/>
              </w:rPr>
              <w:t>“Sign and Speech: Origins and Evolution”</w:t>
            </w:r>
          </w:p>
          <w:p w:rsidR="005F59E6" w:rsidRPr="007E5562" w:rsidRDefault="005F59E6" w:rsidP="007E5562">
            <w:pPr>
              <w:pStyle w:val="ListBullet"/>
              <w:numPr>
                <w:ilvl w:val="0"/>
                <w:numId w:val="0"/>
              </w:numPr>
              <w:ind w:left="720"/>
            </w:pPr>
          </w:p>
          <w:p w:rsidR="005F59E6" w:rsidRPr="005F59E6" w:rsidRDefault="005F59E6" w:rsidP="005F59E6">
            <w:pPr>
              <w:pStyle w:val="ListBullet"/>
              <w:numPr>
                <w:ilvl w:val="0"/>
                <w:numId w:val="0"/>
              </w:numPr>
              <w:rPr>
                <w:b/>
                <w:sz w:val="24"/>
              </w:rPr>
            </w:pPr>
            <w:r w:rsidRPr="005F59E6">
              <w:rPr>
                <w:b/>
                <w:sz w:val="24"/>
              </w:rPr>
              <w:t>Northeastern University</w:t>
            </w:r>
          </w:p>
          <w:p w:rsidR="005F59E6" w:rsidRDefault="005F59E6" w:rsidP="005F59E6">
            <w:pPr>
              <w:pStyle w:val="ListBullet"/>
              <w:numPr>
                <w:ilvl w:val="0"/>
                <w:numId w:val="0"/>
              </w:numPr>
            </w:pPr>
            <w:r>
              <w:t xml:space="preserve">  June 2003</w:t>
            </w:r>
          </w:p>
          <w:p w:rsidR="00540930" w:rsidRDefault="005F59E6" w:rsidP="005F59E6">
            <w:pPr>
              <w:pStyle w:val="ListBullet"/>
              <w:numPr>
                <w:ilvl w:val="0"/>
                <w:numId w:val="17"/>
              </w:numPr>
            </w:pPr>
            <w:r>
              <w:t>B.A. English, Theatre</w:t>
            </w:r>
          </w:p>
          <w:p w:rsidR="005F59E6" w:rsidRDefault="00540930" w:rsidP="005F59E6">
            <w:pPr>
              <w:pStyle w:val="ListBullet"/>
              <w:numPr>
                <w:ilvl w:val="0"/>
                <w:numId w:val="17"/>
              </w:numPr>
            </w:pPr>
            <w:r>
              <w:t xml:space="preserve">Research: </w:t>
            </w:r>
            <w:r w:rsidRPr="00540930">
              <w:rPr>
                <w:i/>
              </w:rPr>
              <w:t>“American Sign Language and The Rights of the Deaf Child”</w:t>
            </w:r>
          </w:p>
          <w:p w:rsidR="00822662" w:rsidRDefault="005F59E6" w:rsidP="005F59E6">
            <w:pPr>
              <w:pStyle w:val="ListBullet"/>
              <w:numPr>
                <w:ilvl w:val="0"/>
                <w:numId w:val="17"/>
              </w:numPr>
            </w:pPr>
            <w:r>
              <w:t>Deaf Club President</w:t>
            </w:r>
          </w:p>
          <w:p w:rsidR="00790D57" w:rsidRDefault="00822662" w:rsidP="005F59E6">
            <w:pPr>
              <w:pStyle w:val="ListBullet"/>
              <w:numPr>
                <w:ilvl w:val="0"/>
                <w:numId w:val="17"/>
              </w:numPr>
            </w:pPr>
            <w:r>
              <w:t>ASL Department Clerk, Lab Assistant and Tutor</w:t>
            </w:r>
          </w:p>
          <w:p w:rsidR="005F59E6" w:rsidRDefault="007E5562" w:rsidP="005F59E6">
            <w:pPr>
              <w:pStyle w:val="ListBullet"/>
              <w:numPr>
                <w:ilvl w:val="0"/>
                <w:numId w:val="17"/>
              </w:numPr>
            </w:pPr>
            <w:r>
              <w:t xml:space="preserve">Dean’s List </w:t>
            </w:r>
          </w:p>
          <w:p w:rsidR="009E1579" w:rsidRDefault="009E1579" w:rsidP="005F59E6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9E1579">
        <w:trPr>
          <w:trHeight w:val="6533"/>
          <w:jc w:val="center"/>
        </w:trPr>
        <w:tc>
          <w:tcPr>
            <w:tcW w:w="2472" w:type="dxa"/>
            <w:shd w:val="clear" w:color="auto" w:fill="auto"/>
          </w:tcPr>
          <w:p w:rsidR="00790D57" w:rsidRDefault="00790D57">
            <w:pPr>
              <w:pStyle w:val="Section"/>
              <w:framePr w:hSpace="0" w:wrap="auto" w:hAnchor="text" w:xAlign="left" w:yAlign="inline"/>
              <w:rPr>
                <w:sz w:val="28"/>
                <w:szCs w:val="28"/>
              </w:rPr>
            </w:pPr>
          </w:p>
          <w:p w:rsidR="009E1579" w:rsidRPr="009B3272" w:rsidRDefault="009E1579">
            <w:pPr>
              <w:pStyle w:val="Section"/>
              <w:framePr w:hSpace="0" w:wrap="auto" w:hAnchor="text" w:xAlign="left" w:yAlign="in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Employment</w:t>
            </w:r>
          </w:p>
          <w:p w:rsidR="009E1579" w:rsidRPr="009B3272" w:rsidRDefault="009E1579">
            <w:pPr>
              <w:pStyle w:val="Section"/>
              <w:framePr w:hSpace="0" w:wrap="auto" w:hAnchor="text" w:xAlign="left" w:yAlign="inline"/>
              <w:rPr>
                <w:sz w:val="28"/>
                <w:szCs w:val="28"/>
              </w:rPr>
            </w:pPr>
          </w:p>
        </w:tc>
        <w:tc>
          <w:tcPr>
            <w:tcW w:w="8004" w:type="dxa"/>
            <w:shd w:val="clear" w:color="auto" w:fill="auto"/>
            <w:vAlign w:val="bottom"/>
          </w:tcPr>
          <w:p w:rsidR="00E26A85" w:rsidRDefault="00E26A85" w:rsidP="00822662">
            <w:pPr>
              <w:rPr>
                <w:b/>
                <w:color w:val="424456" w:themeColor="text2"/>
                <w:sz w:val="24"/>
              </w:rPr>
            </w:pPr>
          </w:p>
          <w:p w:rsidR="00E26A85" w:rsidRDefault="00E26A85" w:rsidP="00822662">
            <w:pPr>
              <w:rPr>
                <w:b/>
                <w:color w:val="424456" w:themeColor="text2"/>
              </w:rPr>
            </w:pPr>
            <w:r>
              <w:rPr>
                <w:b/>
                <w:color w:val="424456" w:themeColor="text2"/>
                <w:sz w:val="24"/>
              </w:rPr>
              <w:t xml:space="preserve">Teachers College, Columbia University- </w:t>
            </w:r>
            <w:r w:rsidRPr="00E26A85">
              <w:rPr>
                <w:color w:val="424456" w:themeColor="text2"/>
              </w:rPr>
              <w:t xml:space="preserve">2014-present </w:t>
            </w:r>
            <w:r w:rsidRPr="00E26A85">
              <w:rPr>
                <w:b/>
                <w:color w:val="424456" w:themeColor="text2"/>
              </w:rPr>
              <w:t>Instructor</w:t>
            </w:r>
          </w:p>
          <w:p w:rsidR="00E26A85" w:rsidRPr="00E26A85" w:rsidRDefault="00E26A85" w:rsidP="00E26A8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color w:val="424456" w:themeColor="text2"/>
              </w:rPr>
            </w:pPr>
            <w:r>
              <w:rPr>
                <w:color w:val="424456" w:themeColor="text2"/>
              </w:rPr>
              <w:t>ASL I and II</w:t>
            </w:r>
          </w:p>
          <w:p w:rsidR="00822662" w:rsidRDefault="00822662" w:rsidP="00822662">
            <w:pPr>
              <w:rPr>
                <w:b/>
                <w:color w:val="424456" w:themeColor="text2"/>
              </w:rPr>
            </w:pPr>
            <w:r w:rsidRPr="00903019">
              <w:rPr>
                <w:b/>
                <w:color w:val="424456" w:themeColor="text2"/>
                <w:sz w:val="24"/>
              </w:rPr>
              <w:t xml:space="preserve">New Milford </w:t>
            </w:r>
            <w:r>
              <w:rPr>
                <w:b/>
                <w:color w:val="424456" w:themeColor="text2"/>
                <w:sz w:val="24"/>
              </w:rPr>
              <w:t>Adult Education Program</w:t>
            </w:r>
            <w:r w:rsidRPr="00903019">
              <w:rPr>
                <w:color w:val="424456" w:themeColor="text2"/>
                <w:sz w:val="24"/>
              </w:rPr>
              <w:t>-</w:t>
            </w:r>
            <w:r>
              <w:rPr>
                <w:color w:val="424456" w:themeColor="text2"/>
              </w:rPr>
              <w:t xml:space="preserve"> 2013</w:t>
            </w:r>
            <w:r w:rsidRPr="00903019">
              <w:rPr>
                <w:color w:val="424456" w:themeColor="text2"/>
              </w:rPr>
              <w:t>-</w:t>
            </w:r>
            <w:r>
              <w:rPr>
                <w:color w:val="424456" w:themeColor="text2"/>
              </w:rPr>
              <w:t xml:space="preserve"> present</w:t>
            </w:r>
            <w:r>
              <w:rPr>
                <w:b/>
                <w:color w:val="424456" w:themeColor="text2"/>
              </w:rPr>
              <w:t xml:space="preserve"> ASL Instructor</w:t>
            </w:r>
          </w:p>
          <w:p w:rsidR="00822662" w:rsidRDefault="00822662" w:rsidP="00822662">
            <w:pPr>
              <w:pStyle w:val="ListParagraph"/>
              <w:numPr>
                <w:ilvl w:val="0"/>
                <w:numId w:val="30"/>
              </w:numPr>
              <w:rPr>
                <w:color w:val="424456" w:themeColor="text2"/>
              </w:rPr>
            </w:pPr>
            <w:r>
              <w:rPr>
                <w:color w:val="424456" w:themeColor="text2"/>
              </w:rPr>
              <w:t>Course design and Implementation</w:t>
            </w:r>
          </w:p>
          <w:p w:rsidR="00822662" w:rsidRPr="00822662" w:rsidRDefault="00822662" w:rsidP="00822662">
            <w:pPr>
              <w:pStyle w:val="ListParagraph"/>
              <w:numPr>
                <w:ilvl w:val="0"/>
                <w:numId w:val="30"/>
              </w:numPr>
              <w:rPr>
                <w:color w:val="424456" w:themeColor="text2"/>
              </w:rPr>
            </w:pPr>
            <w:r>
              <w:rPr>
                <w:color w:val="424456" w:themeColor="text2"/>
              </w:rPr>
              <w:t xml:space="preserve">Levels 1-2 ASL </w:t>
            </w:r>
          </w:p>
          <w:p w:rsidR="00822662" w:rsidRPr="00822662" w:rsidRDefault="00822662" w:rsidP="00822662">
            <w:pPr>
              <w:rPr>
                <w:b/>
                <w:color w:val="424456" w:themeColor="text2"/>
              </w:rPr>
            </w:pPr>
            <w:r>
              <w:rPr>
                <w:b/>
                <w:color w:val="424456" w:themeColor="text2"/>
                <w:sz w:val="24"/>
              </w:rPr>
              <w:t>A Common Ground Danbury</w:t>
            </w:r>
            <w:r w:rsidRPr="00903019">
              <w:rPr>
                <w:color w:val="424456" w:themeColor="text2"/>
                <w:sz w:val="24"/>
              </w:rPr>
              <w:t>-</w:t>
            </w:r>
            <w:r w:rsidRPr="00903019">
              <w:rPr>
                <w:color w:val="424456" w:themeColor="text2"/>
              </w:rPr>
              <w:t xml:space="preserve"> 2012-</w:t>
            </w:r>
            <w:r>
              <w:rPr>
                <w:color w:val="424456" w:themeColor="text2"/>
              </w:rPr>
              <w:t>present</w:t>
            </w:r>
            <w:r>
              <w:rPr>
                <w:b/>
                <w:color w:val="424456" w:themeColor="text2"/>
              </w:rPr>
              <w:t xml:space="preserve"> ASL Instructor </w:t>
            </w:r>
          </w:p>
          <w:p w:rsidR="00790D57" w:rsidRDefault="00790D57" w:rsidP="00790D57">
            <w:pPr>
              <w:rPr>
                <w:b/>
                <w:color w:val="424456" w:themeColor="text2"/>
              </w:rPr>
            </w:pPr>
            <w:r w:rsidRPr="00903019">
              <w:rPr>
                <w:b/>
                <w:color w:val="424456" w:themeColor="text2"/>
                <w:sz w:val="24"/>
              </w:rPr>
              <w:t>New Milford Public Schools</w:t>
            </w:r>
            <w:r w:rsidRPr="00903019">
              <w:rPr>
                <w:color w:val="424456" w:themeColor="text2"/>
                <w:sz w:val="24"/>
              </w:rPr>
              <w:t>-</w:t>
            </w:r>
            <w:r w:rsidRPr="00903019">
              <w:rPr>
                <w:color w:val="424456" w:themeColor="text2"/>
              </w:rPr>
              <w:t xml:space="preserve"> 2012-</w:t>
            </w:r>
            <w:r>
              <w:rPr>
                <w:b/>
                <w:color w:val="424456" w:themeColor="text2"/>
              </w:rPr>
              <w:t xml:space="preserve"> </w:t>
            </w:r>
            <w:r w:rsidR="00822662" w:rsidRPr="00822662">
              <w:rPr>
                <w:color w:val="424456" w:themeColor="text2"/>
              </w:rPr>
              <w:t xml:space="preserve">present </w:t>
            </w:r>
            <w:r>
              <w:rPr>
                <w:b/>
                <w:color w:val="424456" w:themeColor="text2"/>
              </w:rPr>
              <w:t>Teacher of the Deaf</w:t>
            </w:r>
          </w:p>
          <w:p w:rsidR="00790D57" w:rsidRDefault="00790D57" w:rsidP="00790D57">
            <w:pPr>
              <w:pStyle w:val="ListParagraph"/>
              <w:numPr>
                <w:ilvl w:val="0"/>
                <w:numId w:val="30"/>
              </w:numPr>
              <w:rPr>
                <w:color w:val="424456" w:themeColor="text2"/>
              </w:rPr>
            </w:pPr>
            <w:r w:rsidRPr="00903019">
              <w:rPr>
                <w:color w:val="424456" w:themeColor="text2"/>
              </w:rPr>
              <w:t>Case Management and Advocacy</w:t>
            </w:r>
          </w:p>
          <w:p w:rsidR="00790D57" w:rsidRDefault="00790D57" w:rsidP="00790D57">
            <w:pPr>
              <w:pStyle w:val="ListParagraph"/>
              <w:numPr>
                <w:ilvl w:val="0"/>
                <w:numId w:val="30"/>
              </w:numPr>
              <w:rPr>
                <w:color w:val="424456" w:themeColor="text2"/>
              </w:rPr>
            </w:pPr>
            <w:r>
              <w:rPr>
                <w:color w:val="424456" w:themeColor="text2"/>
              </w:rPr>
              <w:t>Push-in/Push-out Instruction</w:t>
            </w:r>
          </w:p>
          <w:p w:rsidR="007E5562" w:rsidRDefault="00790D57" w:rsidP="00790D57">
            <w:pPr>
              <w:pStyle w:val="ListParagraph"/>
              <w:numPr>
                <w:ilvl w:val="0"/>
                <w:numId w:val="30"/>
              </w:numPr>
              <w:rPr>
                <w:color w:val="424456" w:themeColor="text2"/>
              </w:rPr>
            </w:pPr>
            <w:r>
              <w:rPr>
                <w:color w:val="424456" w:themeColor="text2"/>
              </w:rPr>
              <w:t>Assessment and Report</w:t>
            </w:r>
          </w:p>
          <w:p w:rsidR="00790D57" w:rsidRPr="00822662" w:rsidRDefault="007E5562" w:rsidP="00822662">
            <w:pPr>
              <w:pStyle w:val="ListParagraph"/>
              <w:numPr>
                <w:ilvl w:val="0"/>
                <w:numId w:val="30"/>
              </w:numPr>
              <w:rPr>
                <w:color w:val="424456" w:themeColor="text2"/>
              </w:rPr>
            </w:pPr>
            <w:r>
              <w:rPr>
                <w:color w:val="424456" w:themeColor="text2"/>
              </w:rPr>
              <w:t>After-school Program Development</w:t>
            </w:r>
          </w:p>
          <w:p w:rsidR="009E1579" w:rsidRDefault="009E1579" w:rsidP="000D5481">
            <w:pPr>
              <w:rPr>
                <w:b/>
                <w:color w:val="424456" w:themeColor="text2"/>
                <w:sz w:val="24"/>
                <w:szCs w:val="28"/>
              </w:rPr>
            </w:pPr>
            <w:r w:rsidRPr="00D506BC">
              <w:rPr>
                <w:b/>
                <w:color w:val="424456" w:themeColor="text2"/>
                <w:sz w:val="24"/>
                <w:szCs w:val="28"/>
              </w:rPr>
              <w:t xml:space="preserve">PACES </w:t>
            </w:r>
            <w:r w:rsidRPr="00C339AD">
              <w:rPr>
                <w:b/>
                <w:color w:val="424456" w:themeColor="text2"/>
                <w:szCs w:val="28"/>
              </w:rPr>
              <w:t>at the American School for the Deaf</w:t>
            </w:r>
            <w:r>
              <w:rPr>
                <w:b/>
                <w:color w:val="424456" w:themeColor="text2"/>
                <w:sz w:val="24"/>
                <w:szCs w:val="28"/>
              </w:rPr>
              <w:t xml:space="preserve">- </w:t>
            </w:r>
            <w:r w:rsidRPr="00C339AD">
              <w:rPr>
                <w:color w:val="424456" w:themeColor="text2"/>
                <w:szCs w:val="28"/>
              </w:rPr>
              <w:t>2012-</w:t>
            </w:r>
            <w:r w:rsidR="000829B0">
              <w:rPr>
                <w:color w:val="424456" w:themeColor="text2"/>
                <w:szCs w:val="28"/>
              </w:rPr>
              <w:t>present</w:t>
            </w:r>
            <w:r>
              <w:rPr>
                <w:b/>
                <w:color w:val="424456" w:themeColor="text2"/>
                <w:sz w:val="24"/>
                <w:szCs w:val="28"/>
              </w:rPr>
              <w:t xml:space="preserve"> </w:t>
            </w:r>
            <w:r w:rsidRPr="009A036E">
              <w:rPr>
                <w:b/>
                <w:color w:val="424456" w:themeColor="text2"/>
                <w:szCs w:val="28"/>
              </w:rPr>
              <w:t>Su</w:t>
            </w:r>
            <w:r w:rsidR="000829B0">
              <w:rPr>
                <w:b/>
                <w:color w:val="424456" w:themeColor="text2"/>
                <w:szCs w:val="28"/>
              </w:rPr>
              <w:t xml:space="preserve">mmer </w:t>
            </w:r>
            <w:r w:rsidRPr="009A036E">
              <w:rPr>
                <w:b/>
                <w:color w:val="424456" w:themeColor="text2"/>
                <w:szCs w:val="28"/>
              </w:rPr>
              <w:t>Teacher</w:t>
            </w:r>
          </w:p>
          <w:p w:rsidR="009E1579" w:rsidRDefault="009E1579" w:rsidP="00C339AD">
            <w:pPr>
              <w:pStyle w:val="ListParagraph"/>
              <w:numPr>
                <w:ilvl w:val="0"/>
                <w:numId w:val="27"/>
              </w:numPr>
              <w:rPr>
                <w:color w:val="424456" w:themeColor="text2"/>
                <w:szCs w:val="28"/>
              </w:rPr>
            </w:pPr>
            <w:r w:rsidRPr="00C339AD">
              <w:rPr>
                <w:color w:val="424456" w:themeColor="text2"/>
                <w:szCs w:val="28"/>
              </w:rPr>
              <w:t>Intensive Needs Classroom Teacher</w:t>
            </w:r>
          </w:p>
          <w:p w:rsidR="009E1579" w:rsidRDefault="009E1579" w:rsidP="009A036E">
            <w:pPr>
              <w:pStyle w:val="Subsection"/>
              <w:framePr w:hSpace="0" w:wrap="auto" w:hAnchor="text" w:xAlign="left" w:yAlign="inline"/>
              <w:numPr>
                <w:ilvl w:val="0"/>
                <w:numId w:val="27"/>
              </w:numPr>
              <w:rPr>
                <w:b w:val="0"/>
              </w:rPr>
            </w:pPr>
            <w:r>
              <w:rPr>
                <w:b w:val="0"/>
              </w:rPr>
              <w:t>Adaptation- Multimedia</w:t>
            </w:r>
          </w:p>
          <w:p w:rsidR="009E1579" w:rsidRDefault="009E1579" w:rsidP="009A036E">
            <w:pPr>
              <w:pStyle w:val="Subsection"/>
              <w:framePr w:hSpace="0" w:wrap="auto" w:hAnchor="text" w:xAlign="left" w:yAlign="inline"/>
              <w:numPr>
                <w:ilvl w:val="0"/>
                <w:numId w:val="27"/>
              </w:numPr>
              <w:rPr>
                <w:b w:val="0"/>
              </w:rPr>
            </w:pPr>
            <w:r>
              <w:rPr>
                <w:b w:val="0"/>
              </w:rPr>
              <w:t xml:space="preserve">Functional Academics </w:t>
            </w:r>
          </w:p>
          <w:p w:rsidR="009E1579" w:rsidRDefault="009E1579" w:rsidP="009A036E">
            <w:pPr>
              <w:pStyle w:val="Subsection"/>
              <w:framePr w:hSpace="0" w:wrap="auto" w:hAnchor="text" w:xAlign="left" w:yAlign="inline"/>
              <w:numPr>
                <w:ilvl w:val="0"/>
                <w:numId w:val="27"/>
              </w:numPr>
              <w:rPr>
                <w:b w:val="0"/>
              </w:rPr>
            </w:pPr>
            <w:r>
              <w:rPr>
                <w:b w:val="0"/>
              </w:rPr>
              <w:t>Assessment and Report</w:t>
            </w:r>
          </w:p>
          <w:p w:rsidR="009E1579" w:rsidRPr="00F70E10" w:rsidRDefault="009E1579" w:rsidP="000D5481">
            <w:pPr>
              <w:rPr>
                <w:b/>
                <w:color w:val="424456" w:themeColor="text2"/>
              </w:rPr>
            </w:pPr>
            <w:r w:rsidRPr="00D506BC">
              <w:rPr>
                <w:b/>
                <w:color w:val="424456" w:themeColor="text2"/>
                <w:sz w:val="24"/>
                <w:szCs w:val="28"/>
              </w:rPr>
              <w:t>New York School for the Deaf</w:t>
            </w:r>
            <w:r>
              <w:rPr>
                <w:b/>
                <w:color w:val="424456" w:themeColor="text2"/>
              </w:rPr>
              <w:t xml:space="preserve">- </w:t>
            </w:r>
            <w:r>
              <w:rPr>
                <w:color w:val="424456" w:themeColor="text2"/>
              </w:rPr>
              <w:t>2009-2011-</w:t>
            </w:r>
            <w:r w:rsidRPr="009A036E">
              <w:rPr>
                <w:b/>
                <w:color w:val="424456" w:themeColor="text2"/>
              </w:rPr>
              <w:t xml:space="preserve">Teacher </w:t>
            </w:r>
          </w:p>
          <w:p w:rsidR="009E1579" w:rsidRDefault="009E1579" w:rsidP="006167A8">
            <w:pPr>
              <w:pStyle w:val="ListParagraph"/>
              <w:numPr>
                <w:ilvl w:val="0"/>
                <w:numId w:val="18"/>
              </w:numPr>
              <w:rPr>
                <w:color w:val="424456" w:themeColor="text2"/>
              </w:rPr>
            </w:pPr>
            <w:r>
              <w:rPr>
                <w:color w:val="424456" w:themeColor="text2"/>
              </w:rPr>
              <w:t>High School English- REGENTS Preparation</w:t>
            </w:r>
          </w:p>
          <w:p w:rsidR="009E1579" w:rsidRDefault="009E1579" w:rsidP="006167A8">
            <w:pPr>
              <w:pStyle w:val="ListParagraph"/>
              <w:numPr>
                <w:ilvl w:val="0"/>
                <w:numId w:val="18"/>
              </w:numPr>
              <w:rPr>
                <w:color w:val="424456" w:themeColor="text2"/>
              </w:rPr>
            </w:pPr>
            <w:r>
              <w:rPr>
                <w:color w:val="424456" w:themeColor="text2"/>
              </w:rPr>
              <w:t xml:space="preserve">Multimedia Journalism: Photoshop, </w:t>
            </w:r>
            <w:proofErr w:type="spellStart"/>
            <w:r>
              <w:rPr>
                <w:color w:val="424456" w:themeColor="text2"/>
              </w:rPr>
              <w:t>iMovie</w:t>
            </w:r>
            <w:proofErr w:type="spellEnd"/>
            <w:r>
              <w:rPr>
                <w:color w:val="424456" w:themeColor="text2"/>
              </w:rPr>
              <w:t>, Final Cut Pro</w:t>
            </w:r>
          </w:p>
          <w:p w:rsidR="009E1579" w:rsidRDefault="009E1579" w:rsidP="006167A8">
            <w:pPr>
              <w:pStyle w:val="ListParagraph"/>
              <w:numPr>
                <w:ilvl w:val="0"/>
                <w:numId w:val="18"/>
              </w:numPr>
              <w:rPr>
                <w:color w:val="424456" w:themeColor="text2"/>
              </w:rPr>
            </w:pPr>
            <w:r>
              <w:rPr>
                <w:color w:val="424456" w:themeColor="text2"/>
              </w:rPr>
              <w:t xml:space="preserve">IEP Direct, </w:t>
            </w:r>
            <w:proofErr w:type="spellStart"/>
            <w:r>
              <w:rPr>
                <w:color w:val="424456" w:themeColor="text2"/>
              </w:rPr>
              <w:t>PowerSchool</w:t>
            </w:r>
            <w:proofErr w:type="spellEnd"/>
            <w:r>
              <w:rPr>
                <w:color w:val="424456" w:themeColor="text2"/>
              </w:rPr>
              <w:t xml:space="preserve">, </w:t>
            </w:r>
            <w:proofErr w:type="spellStart"/>
            <w:r>
              <w:rPr>
                <w:color w:val="424456" w:themeColor="text2"/>
              </w:rPr>
              <w:t>Smartboard</w:t>
            </w:r>
            <w:proofErr w:type="spellEnd"/>
          </w:p>
          <w:p w:rsidR="009E1579" w:rsidRDefault="009E1579" w:rsidP="006167A8">
            <w:pPr>
              <w:pStyle w:val="ListParagraph"/>
              <w:numPr>
                <w:ilvl w:val="0"/>
                <w:numId w:val="18"/>
              </w:numPr>
              <w:rPr>
                <w:color w:val="424456" w:themeColor="text2"/>
              </w:rPr>
            </w:pPr>
            <w:r>
              <w:rPr>
                <w:color w:val="424456" w:themeColor="text2"/>
              </w:rPr>
              <w:t>Trainings: ABA, Differentiated Instruction, ELA for the bilingual learner</w:t>
            </w:r>
          </w:p>
          <w:p w:rsidR="009E1579" w:rsidRPr="00827A98" w:rsidRDefault="009E1579" w:rsidP="00827A98">
            <w:pPr>
              <w:rPr>
                <w:color w:val="424456" w:themeColor="text2"/>
              </w:rPr>
            </w:pPr>
            <w:r w:rsidRPr="00D506BC">
              <w:rPr>
                <w:b/>
                <w:color w:val="424456" w:themeColor="text2"/>
                <w:sz w:val="24"/>
                <w:szCs w:val="28"/>
              </w:rPr>
              <w:t>Walden School</w:t>
            </w:r>
            <w:r>
              <w:rPr>
                <w:b/>
                <w:color w:val="424456" w:themeColor="text2"/>
              </w:rPr>
              <w:t xml:space="preserve"> at T</w:t>
            </w:r>
            <w:r w:rsidRPr="00827A98">
              <w:rPr>
                <w:b/>
                <w:color w:val="424456" w:themeColor="text2"/>
              </w:rPr>
              <w:t xml:space="preserve">he Learning Center - </w:t>
            </w:r>
            <w:r w:rsidRPr="00827A98">
              <w:rPr>
                <w:color w:val="424456" w:themeColor="text2"/>
              </w:rPr>
              <w:t>2004-2009</w:t>
            </w:r>
            <w:r>
              <w:rPr>
                <w:color w:val="424456" w:themeColor="text2"/>
              </w:rPr>
              <w:t xml:space="preserve">- </w:t>
            </w:r>
            <w:r w:rsidRPr="009A036E">
              <w:rPr>
                <w:b/>
                <w:color w:val="424456" w:themeColor="text2"/>
              </w:rPr>
              <w:t>Teacher</w:t>
            </w:r>
          </w:p>
          <w:p w:rsidR="009E1579" w:rsidRDefault="009E1579" w:rsidP="009A036E">
            <w:pPr>
              <w:pStyle w:val="ListParagraph"/>
              <w:numPr>
                <w:ilvl w:val="0"/>
                <w:numId w:val="18"/>
              </w:numPr>
              <w:rPr>
                <w:color w:val="424456" w:themeColor="text2"/>
              </w:rPr>
            </w:pPr>
            <w:r w:rsidRPr="004D3BCA">
              <w:rPr>
                <w:color w:val="424456" w:themeColor="text2"/>
              </w:rPr>
              <w:t>Intensive Needs Classroom Teacher</w:t>
            </w:r>
          </w:p>
          <w:p w:rsidR="009E1579" w:rsidRPr="009A036E" w:rsidRDefault="00C72635" w:rsidP="009A036E">
            <w:pPr>
              <w:pStyle w:val="ListParagraph"/>
              <w:numPr>
                <w:ilvl w:val="0"/>
                <w:numId w:val="18"/>
              </w:numPr>
              <w:rPr>
                <w:color w:val="424456" w:themeColor="text2"/>
              </w:rPr>
            </w:pPr>
            <w:r>
              <w:t>Interdisciplinary Team- Curriculum Development and Summer Programming</w:t>
            </w:r>
          </w:p>
          <w:p w:rsidR="009E1579" w:rsidRDefault="009E1579" w:rsidP="000D2878">
            <w:pPr>
              <w:pStyle w:val="ListParagraph"/>
              <w:numPr>
                <w:ilvl w:val="0"/>
                <w:numId w:val="18"/>
              </w:numPr>
              <w:rPr>
                <w:color w:val="424456" w:themeColor="text2"/>
              </w:rPr>
            </w:pPr>
            <w:r w:rsidRPr="004D3BCA">
              <w:rPr>
                <w:color w:val="424456" w:themeColor="text2"/>
              </w:rPr>
              <w:t xml:space="preserve">Drama Program </w:t>
            </w:r>
            <w:r>
              <w:rPr>
                <w:color w:val="424456" w:themeColor="text2"/>
              </w:rPr>
              <w:t>Director</w:t>
            </w:r>
          </w:p>
          <w:p w:rsidR="009E1579" w:rsidRDefault="009E1579" w:rsidP="000D2878">
            <w:pPr>
              <w:pStyle w:val="ListParagraph"/>
              <w:numPr>
                <w:ilvl w:val="0"/>
                <w:numId w:val="18"/>
              </w:numPr>
              <w:rPr>
                <w:color w:val="424456" w:themeColor="text2"/>
              </w:rPr>
            </w:pPr>
            <w:r>
              <w:rPr>
                <w:color w:val="424456" w:themeColor="text2"/>
              </w:rPr>
              <w:t>Lead Child Care Worker</w:t>
            </w:r>
          </w:p>
          <w:p w:rsidR="009E1579" w:rsidRDefault="009E1579" w:rsidP="000D2878">
            <w:pPr>
              <w:pStyle w:val="ListParagraph"/>
              <w:numPr>
                <w:ilvl w:val="0"/>
                <w:numId w:val="18"/>
              </w:numPr>
              <w:rPr>
                <w:color w:val="424456" w:themeColor="text2"/>
              </w:rPr>
            </w:pPr>
            <w:r>
              <w:rPr>
                <w:color w:val="424456" w:themeColor="text2"/>
              </w:rPr>
              <w:t>Professional Assault Resistance Training Certificate</w:t>
            </w:r>
          </w:p>
          <w:p w:rsidR="009E1579" w:rsidRDefault="009E1579" w:rsidP="000D2878">
            <w:pPr>
              <w:pStyle w:val="ListParagraph"/>
              <w:numPr>
                <w:ilvl w:val="0"/>
                <w:numId w:val="18"/>
              </w:numPr>
              <w:rPr>
                <w:color w:val="424456" w:themeColor="text2"/>
              </w:rPr>
            </w:pPr>
            <w:r>
              <w:rPr>
                <w:color w:val="424456" w:themeColor="text2"/>
              </w:rPr>
              <w:t>Trainings: Autism, ELA and Reading for the bilingual learner</w:t>
            </w:r>
          </w:p>
          <w:p w:rsidR="009E1579" w:rsidRDefault="009E1579" w:rsidP="009A036E">
            <w:pPr>
              <w:rPr>
                <w:color w:val="424456" w:themeColor="text2"/>
              </w:rPr>
            </w:pPr>
            <w:r w:rsidRPr="009A036E">
              <w:rPr>
                <w:b/>
                <w:color w:val="424456" w:themeColor="text2"/>
                <w:sz w:val="24"/>
              </w:rPr>
              <w:t>Clarke School</w:t>
            </w:r>
            <w:r>
              <w:rPr>
                <w:color w:val="424456" w:themeColor="text2"/>
              </w:rPr>
              <w:t xml:space="preserve"> 2006-2007- </w:t>
            </w:r>
            <w:r w:rsidRPr="009A036E">
              <w:rPr>
                <w:b/>
                <w:color w:val="424456" w:themeColor="text2"/>
              </w:rPr>
              <w:t>Dorm Assistant/Student Teacher</w:t>
            </w:r>
          </w:p>
          <w:p w:rsidR="009E1579" w:rsidRDefault="009E1579" w:rsidP="009A036E">
            <w:pPr>
              <w:pStyle w:val="Subsection"/>
              <w:framePr w:hSpace="0" w:wrap="auto" w:hAnchor="text" w:xAlign="left" w:yAlign="inline"/>
              <w:numPr>
                <w:ilvl w:val="0"/>
                <w:numId w:val="27"/>
              </w:numPr>
              <w:rPr>
                <w:b w:val="0"/>
              </w:rPr>
            </w:pPr>
            <w:r>
              <w:rPr>
                <w:b w:val="0"/>
              </w:rPr>
              <w:t>Multilingual and a</w:t>
            </w:r>
            <w:r w:rsidRPr="00C339AD">
              <w:rPr>
                <w:b w:val="0"/>
              </w:rPr>
              <w:t>ud</w:t>
            </w:r>
            <w:r>
              <w:rPr>
                <w:b w:val="0"/>
              </w:rPr>
              <w:t>itory-oral instruction and tutoring.</w:t>
            </w:r>
          </w:p>
          <w:p w:rsidR="009E1579" w:rsidRDefault="009E1579" w:rsidP="009D67E0">
            <w:pPr>
              <w:pStyle w:val="Subsection"/>
              <w:framePr w:hSpace="0" w:wrap="auto" w:hAnchor="text" w:xAlign="left" w:yAlign="inline"/>
              <w:numPr>
                <w:ilvl w:val="0"/>
                <w:numId w:val="28"/>
              </w:numPr>
              <w:rPr>
                <w:b w:val="0"/>
              </w:rPr>
            </w:pPr>
            <w:r>
              <w:rPr>
                <w:b w:val="0"/>
              </w:rPr>
              <w:t>IEP development, assessment and advocacy</w:t>
            </w:r>
          </w:p>
          <w:p w:rsidR="00822662" w:rsidRDefault="009E1579" w:rsidP="009D67E0">
            <w:pPr>
              <w:pStyle w:val="Subsection"/>
              <w:framePr w:hSpace="0" w:wrap="auto" w:hAnchor="text" w:xAlign="left" w:yAlign="inline"/>
              <w:numPr>
                <w:ilvl w:val="0"/>
                <w:numId w:val="28"/>
              </w:numPr>
              <w:rPr>
                <w:b w:val="0"/>
              </w:rPr>
            </w:pPr>
            <w:r>
              <w:rPr>
                <w:b w:val="0"/>
              </w:rPr>
              <w:t>Trainings: Multimedia and the deaf learner</w:t>
            </w:r>
          </w:p>
          <w:p w:rsidR="00822662" w:rsidRDefault="00822662" w:rsidP="00822662">
            <w:pPr>
              <w:rPr>
                <w:color w:val="424456" w:themeColor="text2"/>
              </w:rPr>
            </w:pPr>
            <w:proofErr w:type="spellStart"/>
            <w:r>
              <w:rPr>
                <w:b/>
                <w:color w:val="424456" w:themeColor="text2"/>
                <w:sz w:val="24"/>
              </w:rPr>
              <w:t>DeafBlind</w:t>
            </w:r>
            <w:proofErr w:type="spellEnd"/>
            <w:r>
              <w:rPr>
                <w:b/>
                <w:color w:val="424456" w:themeColor="text2"/>
                <w:sz w:val="24"/>
              </w:rPr>
              <w:t xml:space="preserve"> Community Access Network</w:t>
            </w:r>
            <w:r>
              <w:rPr>
                <w:color w:val="424456" w:themeColor="text2"/>
              </w:rPr>
              <w:t xml:space="preserve"> 2001-2003- </w:t>
            </w:r>
            <w:r>
              <w:rPr>
                <w:b/>
                <w:color w:val="424456" w:themeColor="text2"/>
              </w:rPr>
              <w:t>Access Provider</w:t>
            </w:r>
          </w:p>
          <w:p w:rsidR="00822662" w:rsidRDefault="00822662" w:rsidP="00822662">
            <w:pPr>
              <w:pStyle w:val="Subsection"/>
              <w:framePr w:hSpace="0" w:wrap="auto" w:hAnchor="text" w:xAlign="left" w:yAlign="inline"/>
              <w:numPr>
                <w:ilvl w:val="0"/>
                <w:numId w:val="28"/>
              </w:numPr>
              <w:rPr>
                <w:b w:val="0"/>
              </w:rPr>
            </w:pPr>
            <w:r>
              <w:rPr>
                <w:b w:val="0"/>
              </w:rPr>
              <w:t>40+ Hours of Training</w:t>
            </w:r>
          </w:p>
          <w:p w:rsidR="00822662" w:rsidRPr="00822662" w:rsidRDefault="00822662" w:rsidP="00822662">
            <w:pPr>
              <w:pStyle w:val="Subsection"/>
              <w:framePr w:hSpace="0" w:wrap="auto" w:hAnchor="text" w:xAlign="left" w:yAlign="inline"/>
              <w:numPr>
                <w:ilvl w:val="0"/>
                <w:numId w:val="28"/>
              </w:numPr>
              <w:rPr>
                <w:b w:val="0"/>
              </w:rPr>
            </w:pPr>
            <w:r>
              <w:rPr>
                <w:b w:val="0"/>
              </w:rPr>
              <w:t xml:space="preserve">Worked with Consumers in Field and Home Settings </w:t>
            </w:r>
          </w:p>
          <w:p w:rsidR="00822662" w:rsidRDefault="00822662" w:rsidP="00822662">
            <w:pPr>
              <w:rPr>
                <w:color w:val="424456" w:themeColor="text2"/>
              </w:rPr>
            </w:pPr>
            <w:r>
              <w:rPr>
                <w:b/>
                <w:color w:val="424456" w:themeColor="text2"/>
                <w:sz w:val="24"/>
              </w:rPr>
              <w:t>Northeastern University ASL Office</w:t>
            </w:r>
            <w:r>
              <w:rPr>
                <w:color w:val="424456" w:themeColor="text2"/>
              </w:rPr>
              <w:t xml:space="preserve"> 2000-2003- </w:t>
            </w:r>
            <w:r>
              <w:rPr>
                <w:b/>
                <w:color w:val="424456" w:themeColor="text2"/>
              </w:rPr>
              <w:t>Assistant</w:t>
            </w:r>
          </w:p>
          <w:p w:rsidR="00822662" w:rsidRDefault="00822662" w:rsidP="00822662">
            <w:pPr>
              <w:pStyle w:val="Subsection"/>
              <w:framePr w:hSpace="0" w:wrap="auto" w:hAnchor="text" w:xAlign="left" w:yAlign="inline"/>
              <w:numPr>
                <w:ilvl w:val="0"/>
                <w:numId w:val="28"/>
              </w:numPr>
              <w:rPr>
                <w:b w:val="0"/>
              </w:rPr>
            </w:pPr>
            <w:r>
              <w:rPr>
                <w:b w:val="0"/>
              </w:rPr>
              <w:t>Supervised ASL students in Video Labs and Library</w:t>
            </w:r>
          </w:p>
          <w:p w:rsidR="00822662" w:rsidRDefault="00822662" w:rsidP="00822662">
            <w:pPr>
              <w:pStyle w:val="Subsection"/>
              <w:framePr w:hSpace="0" w:wrap="auto" w:hAnchor="text" w:xAlign="left" w:yAlign="inline"/>
              <w:numPr>
                <w:ilvl w:val="0"/>
                <w:numId w:val="28"/>
              </w:numPr>
              <w:rPr>
                <w:b w:val="0"/>
              </w:rPr>
            </w:pPr>
            <w:r>
              <w:rPr>
                <w:b w:val="0"/>
              </w:rPr>
              <w:t>Provided Information and Guidance to Incoming Students</w:t>
            </w:r>
          </w:p>
          <w:p w:rsidR="00822662" w:rsidRDefault="00822662" w:rsidP="00822662">
            <w:pPr>
              <w:pStyle w:val="Subsection"/>
              <w:framePr w:hSpace="0" w:wrap="auto" w:hAnchor="text" w:xAlign="left" w:yAlign="inline"/>
              <w:numPr>
                <w:ilvl w:val="0"/>
                <w:numId w:val="28"/>
              </w:numPr>
              <w:rPr>
                <w:b w:val="0"/>
              </w:rPr>
            </w:pPr>
            <w:r>
              <w:rPr>
                <w:b w:val="0"/>
              </w:rPr>
              <w:t xml:space="preserve">ASL Festival Planning and Facilitation </w:t>
            </w:r>
          </w:p>
          <w:p w:rsidR="009E1579" w:rsidRPr="00822662" w:rsidRDefault="00822662" w:rsidP="00822662">
            <w:pPr>
              <w:pStyle w:val="Subsection"/>
              <w:framePr w:hSpace="0" w:wrap="auto" w:hAnchor="text" w:xAlign="left" w:yAlign="inline"/>
              <w:numPr>
                <w:ilvl w:val="0"/>
                <w:numId w:val="28"/>
              </w:numPr>
              <w:rPr>
                <w:b w:val="0"/>
              </w:rPr>
            </w:pPr>
            <w:r>
              <w:rPr>
                <w:b w:val="0"/>
              </w:rPr>
              <w:t>Office/Clerical Work</w:t>
            </w:r>
          </w:p>
        </w:tc>
      </w:tr>
      <w:tr w:rsidR="009E1579">
        <w:trPr>
          <w:trHeight w:val="1304"/>
          <w:jc w:val="center"/>
        </w:trPr>
        <w:tc>
          <w:tcPr>
            <w:tcW w:w="2472" w:type="dxa"/>
            <w:shd w:val="clear" w:color="auto" w:fill="auto"/>
          </w:tcPr>
          <w:p w:rsidR="009E1579" w:rsidRDefault="009E1579" w:rsidP="000D2878">
            <w:pPr>
              <w:pStyle w:val="Section"/>
              <w:framePr w:hSpace="0" w:wrap="auto" w:hAnchor="text" w:xAlign="left" w:yAlign="inline"/>
            </w:pPr>
          </w:p>
          <w:p w:rsidR="009E1579" w:rsidRDefault="009E1579" w:rsidP="000D2878">
            <w:pPr>
              <w:pStyle w:val="Section"/>
              <w:framePr w:hSpace="0" w:wrap="auto" w:hAnchor="text" w:xAlign="left" w:yAlign="inline"/>
            </w:pPr>
            <w:r>
              <w:t>Scholarship</w:t>
            </w:r>
          </w:p>
          <w:p w:rsidR="009E1579" w:rsidRDefault="009E1579" w:rsidP="000D2878">
            <w:pPr>
              <w:pStyle w:val="Section"/>
              <w:framePr w:hSpace="0" w:wrap="auto" w:hAnchor="text" w:xAlign="left" w:yAlign="inline"/>
            </w:pPr>
          </w:p>
        </w:tc>
        <w:tc>
          <w:tcPr>
            <w:tcW w:w="8004" w:type="dxa"/>
            <w:shd w:val="clear" w:color="auto" w:fill="auto"/>
            <w:vAlign w:val="bottom"/>
          </w:tcPr>
          <w:p w:rsidR="007E5562" w:rsidRDefault="007E5562" w:rsidP="000D2878">
            <w:pPr>
              <w:rPr>
                <w:b/>
              </w:rPr>
            </w:pPr>
          </w:p>
          <w:p w:rsidR="007E5562" w:rsidRDefault="007E5562" w:rsidP="000D2878">
            <w:pPr>
              <w:rPr>
                <w:b/>
              </w:rPr>
            </w:pPr>
            <w:r>
              <w:rPr>
                <w:b/>
              </w:rPr>
              <w:t>The Diversity in Research and Practice Conference- April 2013</w:t>
            </w:r>
          </w:p>
          <w:p w:rsidR="007E5562" w:rsidRDefault="007E5562" w:rsidP="000D2878">
            <w:pPr>
              <w:rPr>
                <w:b/>
              </w:rPr>
            </w:pPr>
            <w:r>
              <w:rPr>
                <w:b/>
              </w:rPr>
              <w:t xml:space="preserve">Teachers College- </w:t>
            </w:r>
            <w:r w:rsidRPr="007E5562">
              <w:rPr>
                <w:b/>
              </w:rPr>
              <w:t>Columbia University</w:t>
            </w:r>
            <w:r>
              <w:rPr>
                <w:b/>
              </w:rPr>
              <w:t xml:space="preserve"> </w:t>
            </w:r>
          </w:p>
          <w:p w:rsidR="007E5562" w:rsidRPr="007E5562" w:rsidRDefault="007E5562" w:rsidP="007E5562">
            <w:pPr>
              <w:pStyle w:val="ListParagraph"/>
              <w:numPr>
                <w:ilvl w:val="0"/>
                <w:numId w:val="34"/>
              </w:numPr>
              <w:rPr>
                <w:b/>
              </w:rPr>
            </w:pPr>
            <w:r>
              <w:t>Conference Presenter: “Deaf Education, Media and Cultural Literacy”</w:t>
            </w:r>
          </w:p>
          <w:p w:rsidR="007E5562" w:rsidRPr="007E5562" w:rsidRDefault="007E5562" w:rsidP="007E5562">
            <w:pPr>
              <w:pStyle w:val="ListParagraph"/>
              <w:rPr>
                <w:b/>
              </w:rPr>
            </w:pPr>
          </w:p>
          <w:p w:rsidR="009E1579" w:rsidRPr="00FA03A9" w:rsidRDefault="009E1579" w:rsidP="000D2878">
            <w:pPr>
              <w:rPr>
                <w:b/>
              </w:rPr>
            </w:pPr>
            <w:r w:rsidRPr="00FA03A9">
              <w:rPr>
                <w:b/>
              </w:rPr>
              <w:t>The Cairo, Egypt Deaf Unit</w:t>
            </w:r>
            <w:r>
              <w:rPr>
                <w:b/>
              </w:rPr>
              <w:t xml:space="preserve"> (August 2008, July 2010)</w:t>
            </w:r>
          </w:p>
          <w:p w:rsidR="009E1579" w:rsidRPr="00FA03A9" w:rsidRDefault="009E1579" w:rsidP="009E1579">
            <w:pPr>
              <w:pStyle w:val="ListParagraph"/>
              <w:numPr>
                <w:ilvl w:val="0"/>
                <w:numId w:val="28"/>
              </w:numPr>
            </w:pPr>
            <w:r w:rsidRPr="00FA03A9">
              <w:t>Teacher-training Conference Instructor</w:t>
            </w:r>
          </w:p>
          <w:p w:rsidR="009E1579" w:rsidRPr="00FA03A9" w:rsidRDefault="009E1579" w:rsidP="007E5562">
            <w:pPr>
              <w:pStyle w:val="ListParagraph"/>
              <w:numPr>
                <w:ilvl w:val="0"/>
                <w:numId w:val="28"/>
              </w:numPr>
            </w:pPr>
            <w:r w:rsidRPr="00FA03A9">
              <w:t>Presentations:</w:t>
            </w:r>
            <w:r w:rsidR="007E5562">
              <w:t xml:space="preserve"> </w:t>
            </w:r>
            <w:r w:rsidRPr="00FA03A9">
              <w:t xml:space="preserve">“Media and Literacy: An </w:t>
            </w:r>
            <w:r w:rsidR="007E5562">
              <w:t xml:space="preserve">American Perspective" </w:t>
            </w:r>
            <w:r w:rsidRPr="00FA03A9">
              <w:t xml:space="preserve">“Media and Social Advocacy”. </w:t>
            </w:r>
          </w:p>
          <w:p w:rsidR="009E1579" w:rsidRPr="00FA03A9" w:rsidRDefault="009E1579" w:rsidP="000D2878"/>
        </w:tc>
      </w:tr>
      <w:tr w:rsidR="00540930">
        <w:trPr>
          <w:trHeight w:val="1304"/>
          <w:jc w:val="center"/>
        </w:trPr>
        <w:tc>
          <w:tcPr>
            <w:tcW w:w="2472" w:type="dxa"/>
            <w:shd w:val="clear" w:color="auto" w:fill="auto"/>
          </w:tcPr>
          <w:p w:rsidR="00540930" w:rsidRDefault="00540930" w:rsidP="000D2878">
            <w:pPr>
              <w:pStyle w:val="Section"/>
              <w:framePr w:hSpace="0" w:wrap="auto" w:hAnchor="text" w:xAlign="left" w:yAlign="inline"/>
            </w:pPr>
          </w:p>
          <w:p w:rsidR="00540930" w:rsidRDefault="00540930" w:rsidP="000D2878">
            <w:pPr>
              <w:pStyle w:val="Section"/>
              <w:framePr w:hSpace="0" w:wrap="auto" w:hAnchor="text" w:xAlign="left" w:yAlign="inline"/>
            </w:pPr>
            <w:r>
              <w:t>Community Service</w:t>
            </w:r>
          </w:p>
        </w:tc>
        <w:tc>
          <w:tcPr>
            <w:tcW w:w="8004" w:type="dxa"/>
            <w:shd w:val="clear" w:color="auto" w:fill="auto"/>
            <w:vAlign w:val="bottom"/>
          </w:tcPr>
          <w:p w:rsidR="00540930" w:rsidRDefault="00540930" w:rsidP="00540930">
            <w:pPr>
              <w:rPr>
                <w:b/>
              </w:rPr>
            </w:pPr>
          </w:p>
          <w:p w:rsidR="00540930" w:rsidRPr="00FA03A9" w:rsidRDefault="00540930" w:rsidP="00540930">
            <w:pPr>
              <w:rPr>
                <w:b/>
              </w:rPr>
            </w:pPr>
            <w:r w:rsidRPr="00FA03A9">
              <w:rPr>
                <w:b/>
              </w:rPr>
              <w:t>Boston Access Advocates for the Deaf (2003-present)</w:t>
            </w:r>
          </w:p>
          <w:p w:rsidR="00540930" w:rsidRPr="004D3BCA" w:rsidRDefault="00540930" w:rsidP="00540930">
            <w:pPr>
              <w:pStyle w:val="ListParagraph"/>
              <w:numPr>
                <w:ilvl w:val="0"/>
                <w:numId w:val="18"/>
              </w:numPr>
              <w:rPr>
                <w:color w:val="424456" w:themeColor="text2"/>
              </w:rPr>
            </w:pPr>
            <w:r>
              <w:rPr>
                <w:color w:val="424456" w:themeColor="text2"/>
              </w:rPr>
              <w:t>Founder/Internal Director</w:t>
            </w:r>
          </w:p>
          <w:p w:rsidR="00540930" w:rsidRDefault="00540930" w:rsidP="00540930">
            <w:pPr>
              <w:pStyle w:val="ListParagraph"/>
              <w:numPr>
                <w:ilvl w:val="0"/>
                <w:numId w:val="18"/>
              </w:numPr>
              <w:rPr>
                <w:color w:val="424456" w:themeColor="text2"/>
              </w:rPr>
            </w:pPr>
            <w:r>
              <w:rPr>
                <w:color w:val="424456" w:themeColor="text2"/>
              </w:rPr>
              <w:t xml:space="preserve">Responsible for supervision and coordination of event planning and advocacy efforts of 50+ volunteer members. </w:t>
            </w:r>
          </w:p>
          <w:p w:rsidR="00540930" w:rsidRDefault="00540930" w:rsidP="00540930">
            <w:pPr>
              <w:pStyle w:val="ListParagraph"/>
              <w:numPr>
                <w:ilvl w:val="0"/>
                <w:numId w:val="18"/>
              </w:numPr>
              <w:rPr>
                <w:color w:val="424456" w:themeColor="text2"/>
              </w:rPr>
            </w:pPr>
            <w:r>
              <w:rPr>
                <w:color w:val="424456" w:themeColor="text2"/>
              </w:rPr>
              <w:t>Participated in compiling a database and communication network for the Boston deaf community.</w:t>
            </w:r>
          </w:p>
          <w:p w:rsidR="00540930" w:rsidRDefault="00540930" w:rsidP="00540930"/>
          <w:p w:rsidR="00540930" w:rsidRPr="00FA03A9" w:rsidRDefault="00540930" w:rsidP="00540930">
            <w:pPr>
              <w:rPr>
                <w:b/>
              </w:rPr>
            </w:pPr>
            <w:r w:rsidRPr="00FA03A9">
              <w:rPr>
                <w:b/>
              </w:rPr>
              <w:t>Culture in Perpetual Motion Television (2007-</w:t>
            </w:r>
            <w:r>
              <w:rPr>
                <w:b/>
              </w:rPr>
              <w:t>2012</w:t>
            </w:r>
            <w:r w:rsidRPr="00FA03A9">
              <w:rPr>
                <w:b/>
              </w:rPr>
              <w:t>)</w:t>
            </w:r>
          </w:p>
          <w:p w:rsidR="00540930" w:rsidRPr="00FA03A9" w:rsidRDefault="00540930" w:rsidP="00540930">
            <w:pPr>
              <w:pStyle w:val="ListParagraph"/>
              <w:numPr>
                <w:ilvl w:val="0"/>
                <w:numId w:val="21"/>
              </w:numPr>
            </w:pPr>
            <w:r w:rsidRPr="00FA03A9">
              <w:t>Writer/Producer/Director</w:t>
            </w:r>
          </w:p>
          <w:p w:rsidR="00540930" w:rsidRDefault="00540930" w:rsidP="00540930">
            <w:pPr>
              <w:pStyle w:val="ListParagraph"/>
              <w:numPr>
                <w:ilvl w:val="0"/>
                <w:numId w:val="21"/>
              </w:numPr>
            </w:pPr>
            <w:r>
              <w:t xml:space="preserve">6-Episode Show: </w:t>
            </w:r>
            <w:r w:rsidRPr="00FA03A9">
              <w:t>“Eye to Eye” on Boston Neighborhood Network Spring 2009</w:t>
            </w:r>
          </w:p>
          <w:p w:rsidR="00540930" w:rsidRDefault="00540930" w:rsidP="00540930">
            <w:pPr>
              <w:pStyle w:val="ListParagraph"/>
              <w:numPr>
                <w:ilvl w:val="0"/>
                <w:numId w:val="21"/>
              </w:numPr>
            </w:pPr>
            <w:r>
              <w:t>2 Independent Films: “Energy” and “Unity”</w:t>
            </w:r>
          </w:p>
          <w:p w:rsidR="00540930" w:rsidRDefault="00540930" w:rsidP="00540930">
            <w:pPr>
              <w:pStyle w:val="ListParagraph"/>
              <w:numPr>
                <w:ilvl w:val="0"/>
                <w:numId w:val="21"/>
              </w:numPr>
            </w:pPr>
            <w:r>
              <w:t>Competed with “Unity” in World Deaf Film Festival- November 2011</w:t>
            </w:r>
          </w:p>
          <w:p w:rsidR="00540930" w:rsidRPr="00FA03A9" w:rsidRDefault="00540930" w:rsidP="00E26A85">
            <w:pPr>
              <w:pStyle w:val="ListParagraph"/>
              <w:numPr>
                <w:ilvl w:val="0"/>
                <w:numId w:val="21"/>
              </w:numPr>
            </w:pPr>
            <w:r>
              <w:t xml:space="preserve">Converted and Archived footage from 1980-1995 ASL TV series with Deaf Media Coalition, Inc. </w:t>
            </w:r>
          </w:p>
          <w:p w:rsidR="00540930" w:rsidRPr="00540930" w:rsidRDefault="00540930" w:rsidP="00540930">
            <w:pPr>
              <w:rPr>
                <w:b/>
              </w:rPr>
            </w:pPr>
          </w:p>
        </w:tc>
      </w:tr>
    </w:tbl>
    <w:p w:rsidR="00F16D03" w:rsidRDefault="00F16D03" w:rsidP="00D506BC">
      <w:pPr>
        <w:spacing w:after="0" w:line="240" w:lineRule="auto"/>
        <w:rPr>
          <w:noProof/>
          <w:color w:val="424456" w:themeColor="text2"/>
          <w:lang w:eastAsia="en-US"/>
        </w:rPr>
      </w:pPr>
    </w:p>
    <w:p w:rsidR="00D91FA6" w:rsidRPr="00F16D03" w:rsidRDefault="00D91FA6" w:rsidP="00D506BC">
      <w:pPr>
        <w:spacing w:after="0" w:line="240" w:lineRule="auto"/>
        <w:rPr>
          <w:b/>
          <w:noProof/>
          <w:color w:val="424456" w:themeColor="text2"/>
          <w:sz w:val="30"/>
          <w:lang w:eastAsia="en-US"/>
        </w:rPr>
      </w:pPr>
    </w:p>
    <w:sectPr w:rsidR="00D91FA6" w:rsidRPr="00F16D03" w:rsidSect="00C339AD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080" w:right="900" w:bottom="1080" w:left="1080" w:gutter="0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8B6BC4" w:rsidRDefault="008B6BC4">
      <w:pPr>
        <w:spacing w:after="0" w:line="240" w:lineRule="auto"/>
      </w:pPr>
      <w:r>
        <w:separator/>
      </w:r>
    </w:p>
  </w:endnote>
  <w:endnote w:type="continuationSeparator" w:id="1">
    <w:p w:rsidR="008B6BC4" w:rsidRDefault="008B6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B6BC4" w:rsidRDefault="008B6BC4"/>
  <w:p w:rsidR="008B6BC4" w:rsidRDefault="00C97512">
    <w:fldSimple w:instr=" PAGE   \* MERGEFORMAT ">
      <w:r w:rsidR="00E26A85">
        <w:rPr>
          <w:noProof/>
        </w:rPr>
        <w:t>2</w:t>
      </w:r>
    </w:fldSimple>
    <w:r w:rsidR="008B6BC4">
      <w:t xml:space="preserve"> </w:t>
    </w:r>
    <w:r w:rsidR="008B6BC4">
      <w:rPr>
        <w:color w:val="A04DA3" w:themeColor="accent3"/>
      </w:rPr>
      <w:sym w:font="Wingdings 2" w:char="F097"/>
    </w:r>
    <w:r w:rsidR="008B6BC4">
      <w:t xml:space="preserve"> </w:t>
    </w:r>
  </w:p>
  <w:p w:rsidR="008B6BC4" w:rsidRDefault="00C97512">
    <w:r>
      <w:pict>
        <v:group id="_x0000_s28689" style="width:183.3pt;height:3.55pt;mso-position-horizontal-relative:char;mso-position-vertical-relative:line" coordorigin="1804,15122" coordsize="3666,71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28690" type="#_x0000_t32" style="position:absolute;left:1804;top:15122;width:2723;height:0;rotation:180" o:connectortype="straight" strokecolor="#438086 [3205]" strokeweight="1.5pt"/>
          <v:shape id="_x0000_s28691" type="#_x0000_t32" style="position:absolute;left:1804;top:15193;width:3666;height:0;rotation:180" o:connectortype="straight" strokecolor="#438086 [3205]" strokeweight=".25pt"/>
          <w10:wrap type="none"/>
          <w10:anchorlock/>
        </v:group>
      </w:pict>
    </w:r>
  </w:p>
  <w:p w:rsidR="008B6BC4" w:rsidRDefault="008B6BC4">
    <w:pPr>
      <w:pStyle w:val="NoSpacing"/>
      <w:rPr>
        <w:sz w:val="2"/>
        <w:szCs w:val="2"/>
      </w:rPr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B6BC4" w:rsidRDefault="008B6BC4">
    <w:pPr>
      <w:jc w:val="right"/>
    </w:pPr>
  </w:p>
  <w:p w:rsidR="008B6BC4" w:rsidRDefault="00C97512">
    <w:pPr>
      <w:jc w:val="right"/>
    </w:pPr>
    <w:fldSimple w:instr=" PAGE   \* MERGEFORMAT ">
      <w:r w:rsidR="00E26A85">
        <w:rPr>
          <w:noProof/>
        </w:rPr>
        <w:t>3</w:t>
      </w:r>
    </w:fldSimple>
    <w:r w:rsidR="008B6BC4">
      <w:t xml:space="preserve"> </w:t>
    </w:r>
    <w:r w:rsidR="008B6BC4">
      <w:rPr>
        <w:color w:val="A04DA3" w:themeColor="accent3"/>
      </w:rPr>
      <w:sym w:font="Wingdings 2" w:char="F097"/>
    </w:r>
    <w:r w:rsidR="008B6BC4">
      <w:t xml:space="preserve"> </w:t>
    </w:r>
  </w:p>
  <w:p w:rsidR="008B6BC4" w:rsidRDefault="00C97512">
    <w:pPr>
      <w:jc w:val="right"/>
    </w:pPr>
    <w:r>
      <w:pict>
        <v:group id="_x0000_s28692" style="width:183.3pt;height:3.55pt;mso-wrap-distance-left:0;mso-wrap-distance-right:0;mso-position-horizontal-relative:char;mso-position-vertical-relative:line" coordorigin="7606,15084" coordsize="3666,71" wrapcoords="5400 -4320 -89 12960 -89 17280 21689 17280 21689 -4320 5400 -4320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28693" type="#_x0000_t32" style="position:absolute;left:8548;top:15084;width:2723;height:0;rotation:180" o:connectortype="straight" strokecolor="#438086 [3205]" strokeweight="1.5pt"/>
          <v:shape id="_x0000_s28694" type="#_x0000_t32" style="position:absolute;left:7606;top:15155;width:3666;height:0;rotation:180" o:connectortype="straight" strokecolor="#438086 [3205]" strokeweight=".25pt"/>
          <w10:wrap type="none" anchorx="margin"/>
          <w10:anchorlock/>
        </v:group>
      </w:pict>
    </w:r>
  </w:p>
  <w:p w:rsidR="008B6BC4" w:rsidRDefault="008B6BC4">
    <w:pPr>
      <w:pStyle w:val="NoSpacing"/>
      <w:rPr>
        <w:sz w:val="2"/>
        <w:szCs w:val="2"/>
      </w:rPr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8B6BC4" w:rsidRDefault="008B6BC4">
      <w:pPr>
        <w:spacing w:after="0" w:line="240" w:lineRule="auto"/>
      </w:pPr>
      <w:r>
        <w:separator/>
      </w:r>
    </w:p>
  </w:footnote>
  <w:footnote w:type="continuationSeparator" w:id="1">
    <w:p w:rsidR="008B6BC4" w:rsidRDefault="008B6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id w:val="85507790"/>
      <w:placeholder>
        <w:docPart w:val="811F5AF4E5AE493789133525CCE7E285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8B6BC4" w:rsidRDefault="008B6BC4">
        <w:pPr>
          <w:pStyle w:val="Header"/>
          <w:pBdr>
            <w:bottom w:val="single" w:sz="4" w:space="0" w:color="auto"/>
          </w:pBdr>
        </w:pPr>
        <w:r>
          <w:t>Julia Silvestri, M.E.D.</w:t>
        </w:r>
      </w:p>
    </w:sdtContent>
  </w:sdt>
  <w:p w:rsidR="008B6BC4" w:rsidRDefault="008B6BC4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id w:val="779461271"/>
      <w:placeholder>
        <w:docPart w:val="6584F2E73B5445C388C1A1212901A939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8B6BC4" w:rsidRDefault="008B6BC4">
        <w:pPr>
          <w:pStyle w:val="Header"/>
          <w:pBdr>
            <w:bottom w:val="single" w:sz="4" w:space="0" w:color="auto"/>
          </w:pBdr>
          <w:jc w:val="right"/>
        </w:pPr>
        <w:r>
          <w:t>Julia Silvestri, M.E.D.</w:t>
        </w:r>
      </w:p>
    </w:sdtContent>
  </w:sdt>
  <w:p w:rsidR="008B6BC4" w:rsidRDefault="008B6BC4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7C"/>
    <w:multiLevelType w:val="singleLevel"/>
    <w:tmpl w:val="E2F0C8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8AE23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88697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928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04A1C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72C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8C6B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7A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681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C88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7028A5"/>
    <w:multiLevelType w:val="hybridMultilevel"/>
    <w:tmpl w:val="DA0A3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4B7CF1"/>
    <w:multiLevelType w:val="multilevel"/>
    <w:tmpl w:val="7AC6A14E"/>
    <w:styleLink w:val="UrbanNumberedList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2">
    <w:nsid w:val="15C844EA"/>
    <w:multiLevelType w:val="hybridMultilevel"/>
    <w:tmpl w:val="FEDE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732C5"/>
    <w:multiLevelType w:val="hybridMultilevel"/>
    <w:tmpl w:val="D2582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B04612"/>
    <w:multiLevelType w:val="hybridMultilevel"/>
    <w:tmpl w:val="00DC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FB7698"/>
    <w:multiLevelType w:val="hybridMultilevel"/>
    <w:tmpl w:val="CE44A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1143A1"/>
    <w:multiLevelType w:val="hybridMultilevel"/>
    <w:tmpl w:val="436E6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BE5CEA"/>
    <w:multiLevelType w:val="hybridMultilevel"/>
    <w:tmpl w:val="4DA2C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C46A3"/>
    <w:multiLevelType w:val="multilevel"/>
    <w:tmpl w:val="33B056D0"/>
    <w:styleLink w:val="UrbanBulletedList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19">
    <w:nsid w:val="41FC15AF"/>
    <w:multiLevelType w:val="hybridMultilevel"/>
    <w:tmpl w:val="E052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54530"/>
    <w:multiLevelType w:val="hybridMultilevel"/>
    <w:tmpl w:val="EFC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823FE7"/>
    <w:multiLevelType w:val="hybridMultilevel"/>
    <w:tmpl w:val="8E74771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>
    <w:nsid w:val="49894A72"/>
    <w:multiLevelType w:val="hybridMultilevel"/>
    <w:tmpl w:val="F020A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917854"/>
    <w:multiLevelType w:val="hybridMultilevel"/>
    <w:tmpl w:val="DBF6F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8A630A"/>
    <w:multiLevelType w:val="hybridMultilevel"/>
    <w:tmpl w:val="7DC8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730A8B"/>
    <w:multiLevelType w:val="hybridMultilevel"/>
    <w:tmpl w:val="56686570"/>
    <w:lvl w:ilvl="0" w:tplc="1506F87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Symbol" w:hint="default"/>
        <w:color w:val="438086" w:themeColor="accent2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515E3A0E"/>
    <w:multiLevelType w:val="hybridMultilevel"/>
    <w:tmpl w:val="EB3A9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B138CE"/>
    <w:multiLevelType w:val="hybridMultilevel"/>
    <w:tmpl w:val="D50CD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71781C"/>
    <w:multiLevelType w:val="hybridMultilevel"/>
    <w:tmpl w:val="2146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7B02EF"/>
    <w:multiLevelType w:val="hybridMultilevel"/>
    <w:tmpl w:val="7130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A01372"/>
    <w:multiLevelType w:val="hybridMultilevel"/>
    <w:tmpl w:val="7E60B14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>
    <w:nsid w:val="7FB8778D"/>
    <w:multiLevelType w:val="hybridMultilevel"/>
    <w:tmpl w:val="6CF2D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5"/>
  </w:num>
  <w:num w:numId="15">
    <w:abstractNumId w:val="18"/>
  </w:num>
  <w:num w:numId="16">
    <w:abstractNumId w:val="11"/>
  </w:num>
  <w:num w:numId="17">
    <w:abstractNumId w:val="23"/>
  </w:num>
  <w:num w:numId="18">
    <w:abstractNumId w:val="27"/>
  </w:num>
  <w:num w:numId="19">
    <w:abstractNumId w:val="13"/>
  </w:num>
  <w:num w:numId="20">
    <w:abstractNumId w:val="20"/>
  </w:num>
  <w:num w:numId="21">
    <w:abstractNumId w:val="17"/>
  </w:num>
  <w:num w:numId="22">
    <w:abstractNumId w:val="31"/>
  </w:num>
  <w:num w:numId="23">
    <w:abstractNumId w:val="28"/>
  </w:num>
  <w:num w:numId="24">
    <w:abstractNumId w:val="30"/>
  </w:num>
  <w:num w:numId="25">
    <w:abstractNumId w:val="15"/>
  </w:num>
  <w:num w:numId="26">
    <w:abstractNumId w:val="14"/>
  </w:num>
  <w:num w:numId="27">
    <w:abstractNumId w:val="16"/>
  </w:num>
  <w:num w:numId="28">
    <w:abstractNumId w:val="19"/>
  </w:num>
  <w:num w:numId="29">
    <w:abstractNumId w:val="12"/>
  </w:num>
  <w:num w:numId="30">
    <w:abstractNumId w:val="22"/>
  </w:num>
  <w:num w:numId="31">
    <w:abstractNumId w:val="26"/>
  </w:num>
  <w:num w:numId="32">
    <w:abstractNumId w:val="21"/>
  </w:num>
  <w:num w:numId="33">
    <w:abstractNumId w:val="10"/>
  </w:num>
  <w:num w:numId="34">
    <w:abstractNumId w:val="29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attachedTemplate r:id="rId1"/>
  <w:doNotTrackMoves/>
  <w:styleLockQFSet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8697" strokecolor="none [2405]">
      <v:stroke color="none [2405]" weight="1pt"/>
      <o:colormru v:ext="edit" colors="#334c4f,#79b5b0,#b77851,#d1e1e3,#066,#7ea8ac,#4e767a,#293d3f"/>
      <o:colormenu v:ext="edit" fillcolor="#d1e1e3" strokecolor="none [2405]"/>
    </o:shapedefaults>
    <o:shapelayout v:ext="edit">
      <o:idmap v:ext="edit" data="28"/>
      <o:rules v:ext="edit">
        <o:r id="V:Rule5" type="connector" idref="#_x0000_s28694"/>
        <o:r id="V:Rule6" type="connector" idref="#_x0000_s28693"/>
        <o:r id="V:Rule7" type="connector" idref="#_x0000_s28691"/>
        <o:r id="V:Rule8" type="connector" idref="#_x0000_s28690"/>
      </o:rules>
    </o:shapelayout>
  </w:hdrShapeDefaults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1D2FC5"/>
    <w:rsid w:val="0002262A"/>
    <w:rsid w:val="000642B9"/>
    <w:rsid w:val="000829B0"/>
    <w:rsid w:val="00083252"/>
    <w:rsid w:val="000A3A55"/>
    <w:rsid w:val="000D2878"/>
    <w:rsid w:val="000D5481"/>
    <w:rsid w:val="00147027"/>
    <w:rsid w:val="001D2FC5"/>
    <w:rsid w:val="00205109"/>
    <w:rsid w:val="00214E1C"/>
    <w:rsid w:val="0028689C"/>
    <w:rsid w:val="002B16B9"/>
    <w:rsid w:val="0033624C"/>
    <w:rsid w:val="00384F73"/>
    <w:rsid w:val="003A1DD4"/>
    <w:rsid w:val="00464889"/>
    <w:rsid w:val="004D3BCA"/>
    <w:rsid w:val="00540930"/>
    <w:rsid w:val="00562F75"/>
    <w:rsid w:val="0057400A"/>
    <w:rsid w:val="005A3431"/>
    <w:rsid w:val="005F59E6"/>
    <w:rsid w:val="00606F1E"/>
    <w:rsid w:val="006167A8"/>
    <w:rsid w:val="00661230"/>
    <w:rsid w:val="006A271C"/>
    <w:rsid w:val="00770F54"/>
    <w:rsid w:val="00790D57"/>
    <w:rsid w:val="007B6B3A"/>
    <w:rsid w:val="007E5562"/>
    <w:rsid w:val="00822662"/>
    <w:rsid w:val="00827A98"/>
    <w:rsid w:val="0083611B"/>
    <w:rsid w:val="0085027C"/>
    <w:rsid w:val="00870C81"/>
    <w:rsid w:val="008A28B4"/>
    <w:rsid w:val="008A3BEF"/>
    <w:rsid w:val="008B6BC4"/>
    <w:rsid w:val="008F74D9"/>
    <w:rsid w:val="00907562"/>
    <w:rsid w:val="00952B9E"/>
    <w:rsid w:val="0098407D"/>
    <w:rsid w:val="009A036E"/>
    <w:rsid w:val="009B3272"/>
    <w:rsid w:val="009B530C"/>
    <w:rsid w:val="009C1AAC"/>
    <w:rsid w:val="009D5843"/>
    <w:rsid w:val="009D67E0"/>
    <w:rsid w:val="009E1579"/>
    <w:rsid w:val="00A927C1"/>
    <w:rsid w:val="00AB5B38"/>
    <w:rsid w:val="00AC19DB"/>
    <w:rsid w:val="00AE0B14"/>
    <w:rsid w:val="00AF7719"/>
    <w:rsid w:val="00B17801"/>
    <w:rsid w:val="00B44112"/>
    <w:rsid w:val="00B75C54"/>
    <w:rsid w:val="00B87CCC"/>
    <w:rsid w:val="00BB1617"/>
    <w:rsid w:val="00BD6EDE"/>
    <w:rsid w:val="00C339AD"/>
    <w:rsid w:val="00C52A0C"/>
    <w:rsid w:val="00C72635"/>
    <w:rsid w:val="00C92D2C"/>
    <w:rsid w:val="00C97512"/>
    <w:rsid w:val="00CC2D9B"/>
    <w:rsid w:val="00D506BC"/>
    <w:rsid w:val="00D67404"/>
    <w:rsid w:val="00D91FA6"/>
    <w:rsid w:val="00DE343C"/>
    <w:rsid w:val="00E26A85"/>
    <w:rsid w:val="00E338EE"/>
    <w:rsid w:val="00E42CE7"/>
    <w:rsid w:val="00E450B6"/>
    <w:rsid w:val="00EC653A"/>
    <w:rsid w:val="00F16D03"/>
    <w:rsid w:val="00F36049"/>
    <w:rsid w:val="00F554FF"/>
    <w:rsid w:val="00F70E10"/>
    <w:rsid w:val="00F74B90"/>
    <w:rsid w:val="00F84386"/>
    <w:rsid w:val="00FA28C9"/>
  </w:rsids>
  <m:mathPr>
    <m:mathFont m:val="Adobe Arabic"/>
    <m:brkBin m:val="before"/>
    <m:brkBinSub m:val="--"/>
    <m:smallFrac m:val="off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97" strokecolor="none [2405]">
      <v:stroke color="none [2405]" weight="1pt"/>
      <o:colormru v:ext="edit" colors="#334c4f,#79b5b0,#b77851,#d1e1e3,#066,#7ea8ac,#4e767a,#293d3f"/>
      <o:colormenu v:ext="edit" fillcolor="#d1e1e3" strokecolor="none [2405]"/>
    </o:shapedefaults>
    <o:shapelayout v:ext="edit">
      <o:idmap v:ext="edit" data="1"/>
      <o:rules v:ext="edit">
        <o:r id="V:Rule11" type="connector" idref="#_x0000_s1056"/>
        <o:r id="V:Rule12" type="connector" idref="#_x0000_s1057"/>
        <o:r id="V:Rule13" type="connector" idref="#_x0000_s1058"/>
        <o:r id="V:Rule14" type="connector" idref="#_x0000_s1060"/>
        <o:r id="V:Rule15" type="connector" idref="#_x0000_s1055"/>
        <o:r id="V:Rule16" type="connector" idref="#_x0000_s1051"/>
        <o:r id="V:Rule17" type="connector" idref="#_x0000_s1061"/>
        <o:r id="V:Rule18" type="connector" idref="#_x0000_s1059"/>
        <o:r id="V:Rule19" type="connector" idref="#_x0000_s1053"/>
        <o:r id="V:Rule20" type="connector" idref="#_x0000_s1052"/>
      </o:rules>
      <o:regrouptable v:ext="edit">
        <o:entry new="1" old="0"/>
        <o:entry new="2" old="0"/>
        <o:entry new="3" old="0"/>
        <o:entry new="4" old="0"/>
      </o:regrouptable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/>
    <w:lsdException w:name="heading 2" w:semiHidden="0" w:uiPriority="1" w:unhideWhenUsed="0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uiPriority="3" w:qFormat="1"/>
    <w:lsdException w:name="Title" w:semiHidden="0" w:uiPriority="4" w:unhideWhenUsed="0"/>
    <w:lsdException w:name="Closing" w:uiPriority="3" w:qFormat="1"/>
    <w:lsdException w:name="Default Paragraph Font" w:uiPriority="1"/>
    <w:lsdException w:name="Subtitle" w:semiHidden="0" w:uiPriority="5" w:unhideWhenUsed="0"/>
    <w:lsdException w:name="Salutation" w:uiPriority="3" w:qFormat="1"/>
    <w:lsdException w:name="Block Text" w:semiHidden="0" w:uiPriority="49" w:unhideWhenUsed="0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Revision" w:uiPriority="0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11" w:unhideWhenUsed="0" w:qFormat="1"/>
    <w:lsdException w:name="Intense Reference" w:semiHidden="0" w:uiPriority="1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7C1"/>
    <w:rPr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A927C1"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927C1"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927C1"/>
    <w:pPr>
      <w:spacing w:after="0"/>
      <w:outlineLvl w:val="2"/>
    </w:pPr>
    <w:rPr>
      <w:rFonts w:asciiTheme="majorHAnsi" w:hAnsiTheme="majorHAnsi"/>
      <w:color w:val="438086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7C1"/>
    <w:pPr>
      <w:spacing w:after="0"/>
      <w:outlineLvl w:val="3"/>
    </w:pPr>
    <w:rPr>
      <w:rFonts w:asciiTheme="majorHAnsi" w:hAnsiTheme="majorHAnsi"/>
      <w:i/>
      <w:color w:val="438086" w:themeColor="accent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7C1"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7C1"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7C1"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7C1"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7C1"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1"/>
    <w:rsid w:val="00A927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7C1"/>
    <w:rPr>
      <w:rFonts w:ascii="Tahoma" w:hAnsi="Tahoma" w:cs="Tahoma"/>
      <w:sz w:val="16"/>
      <w:szCs w:val="16"/>
      <w:lang w:eastAsia="ja-JP"/>
    </w:rPr>
  </w:style>
  <w:style w:type="paragraph" w:styleId="Title">
    <w:name w:val="Title"/>
    <w:basedOn w:val="Normal"/>
    <w:link w:val="TitleChar"/>
    <w:uiPriority w:val="10"/>
    <w:rsid w:val="00A927C1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7C1"/>
    <w:rPr>
      <w:rFonts w:asciiTheme="majorHAnsi" w:hAnsiTheme="majorHAnsi"/>
      <w:color w:val="53548A" w:themeColor="accent1"/>
      <w:sz w:val="56"/>
      <w:szCs w:val="56"/>
      <w:lang w:eastAsia="ja-JP"/>
    </w:rPr>
  </w:style>
  <w:style w:type="paragraph" w:styleId="Subtitle">
    <w:name w:val="Subtitle"/>
    <w:basedOn w:val="Normal"/>
    <w:link w:val="SubtitleChar"/>
    <w:uiPriority w:val="11"/>
    <w:rsid w:val="00A927C1"/>
    <w:rPr>
      <w:i/>
      <w:color w:val="424456" w:themeColor="tex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27C1"/>
    <w:rPr>
      <w:i/>
      <w:color w:val="424456" w:themeColor="text2"/>
      <w:sz w:val="24"/>
      <w:szCs w:val="24"/>
      <w:lang w:eastAsia="ja-JP"/>
    </w:rPr>
  </w:style>
  <w:style w:type="paragraph" w:styleId="NoSpacing">
    <w:name w:val="No Spacing"/>
    <w:basedOn w:val="Normal"/>
    <w:uiPriority w:val="1"/>
    <w:qFormat/>
    <w:rsid w:val="00A927C1"/>
    <w:pPr>
      <w:spacing w:after="0" w:line="240" w:lineRule="auto"/>
    </w:pPr>
    <w:rPr>
      <w:szCs w:val="32"/>
    </w:rPr>
  </w:style>
  <w:style w:type="paragraph" w:styleId="NormalIndent">
    <w:name w:val="Normal Indent"/>
    <w:basedOn w:val="Normal"/>
    <w:uiPriority w:val="99"/>
    <w:unhideWhenUsed/>
    <w:rsid w:val="00A927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7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7C1"/>
    <w:rPr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927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7C1"/>
    <w:rPr>
      <w:sz w:val="20"/>
      <w:szCs w:val="20"/>
      <w:lang w:eastAsia="ja-JP"/>
    </w:rPr>
  </w:style>
  <w:style w:type="paragraph" w:customStyle="1" w:styleId="Section">
    <w:name w:val="Section"/>
    <w:basedOn w:val="Normal"/>
    <w:uiPriority w:val="2"/>
    <w:qFormat/>
    <w:rsid w:val="00A927C1"/>
    <w:pPr>
      <w:framePr w:hSpace="187" w:wrap="around" w:hAnchor="margin" w:xAlign="center" w:y="721"/>
      <w:spacing w:after="0" w:line="240" w:lineRule="auto"/>
    </w:pPr>
    <w:rPr>
      <w:rFonts w:asciiTheme="majorHAnsi" w:hAnsiTheme="majorHAnsi"/>
      <w:b/>
      <w:color w:val="438086" w:themeColor="accent2"/>
      <w:sz w:val="22"/>
      <w:szCs w:val="22"/>
    </w:rPr>
  </w:style>
  <w:style w:type="paragraph" w:customStyle="1" w:styleId="Subsection">
    <w:name w:val="Subsection"/>
    <w:basedOn w:val="Normal"/>
    <w:uiPriority w:val="2"/>
    <w:qFormat/>
    <w:rsid w:val="00A927C1"/>
    <w:pPr>
      <w:framePr w:hSpace="187" w:wrap="around" w:hAnchor="margin" w:xAlign="center" w:y="721"/>
      <w:spacing w:after="0" w:line="240" w:lineRule="auto"/>
    </w:pPr>
    <w:rPr>
      <w:b/>
      <w:color w:val="424456" w:themeColor="text2"/>
    </w:rPr>
  </w:style>
  <w:style w:type="character" w:styleId="BookTitle">
    <w:name w:val="Book Title"/>
    <w:basedOn w:val="DefaultParagraphFont"/>
    <w:uiPriority w:val="33"/>
    <w:qFormat/>
    <w:rsid w:val="00A927C1"/>
    <w:rPr>
      <w:rFonts w:ascii="Cambria" w:hAnsi="Cambria" w:cs="Times New Roman"/>
      <w:i/>
      <w:color w:val="000000"/>
      <w:sz w:val="20"/>
      <w:szCs w:val="20"/>
    </w:rPr>
  </w:style>
  <w:style w:type="character" w:styleId="Emphasis">
    <w:name w:val="Emphasis"/>
    <w:uiPriority w:val="20"/>
    <w:qFormat/>
    <w:rsid w:val="00A927C1"/>
    <w:rPr>
      <w:rFonts w:asciiTheme="minorHAnsi" w:hAnsiTheme="minorHAnsi"/>
      <w:b/>
      <w:color w:val="438086" w:themeColor="accent2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927C1"/>
    <w:rPr>
      <w:rFonts w:asciiTheme="majorHAnsi" w:hAnsiTheme="majorHAnsi"/>
      <w:color w:val="438086" w:themeColor="accen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7C1"/>
    <w:rPr>
      <w:rFonts w:asciiTheme="majorHAnsi" w:hAnsiTheme="majorHAnsi"/>
      <w:color w:val="438086" w:themeColor="accent2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7C1"/>
    <w:rPr>
      <w:rFonts w:asciiTheme="majorHAnsi" w:hAnsiTheme="majorHAnsi"/>
      <w:color w:val="438086" w:themeColor="accent2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7C1"/>
    <w:rPr>
      <w:rFonts w:asciiTheme="majorHAnsi" w:hAnsiTheme="majorHAnsi"/>
      <w:i/>
      <w:color w:val="438086" w:themeColor="accent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7C1"/>
    <w:rPr>
      <w:rFonts w:asciiTheme="majorHAnsi" w:hAnsiTheme="majorHAnsi"/>
      <w:b/>
      <w:color w:val="325F64" w:themeColor="accent2" w:themeShade="BF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7C1"/>
    <w:rPr>
      <w:rFonts w:asciiTheme="majorHAnsi" w:hAnsiTheme="majorHAnsi"/>
      <w:b/>
      <w:i/>
      <w:color w:val="325F64" w:themeColor="accent2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7C1"/>
    <w:rPr>
      <w:rFonts w:asciiTheme="majorHAnsi" w:hAnsiTheme="majorHAnsi"/>
      <w:b/>
      <w:color w:val="53548A" w:themeColor="accent1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7C1"/>
    <w:rPr>
      <w:rFonts w:asciiTheme="majorHAnsi" w:hAnsiTheme="majorHAnsi"/>
      <w:b/>
      <w:i/>
      <w:color w:val="53548A" w:themeColor="accent1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7C1"/>
    <w:rPr>
      <w:rFonts w:asciiTheme="majorHAnsi" w:hAnsiTheme="majorHAnsi"/>
      <w:b/>
      <w:color w:val="313240" w:themeColor="text2" w:themeShade="BF"/>
      <w:sz w:val="20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A927C1"/>
    <w:rPr>
      <w:rFonts w:asciiTheme="minorHAnsi" w:hAnsiTheme="minorHAnsi" w:cstheme="minorHAnsi"/>
      <w:b/>
      <w:i/>
      <w:caps/>
      <w:color w:val="438086"/>
      <w:spacing w:val="5"/>
    </w:rPr>
  </w:style>
  <w:style w:type="paragraph" w:styleId="IntenseQuote">
    <w:name w:val="Intense Quote"/>
    <w:basedOn w:val="Normal"/>
    <w:link w:val="IntenseQuoteChar"/>
    <w:uiPriority w:val="30"/>
    <w:qFormat/>
    <w:rsid w:val="00A927C1"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7C1"/>
    <w:rPr>
      <w:i/>
      <w:color w:val="438086" w:themeColor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A927C1"/>
    <w:rPr>
      <w:rFonts w:asciiTheme="minorHAnsi" w:hAnsiTheme="minorHAnsi" w:cs="Times New Roman"/>
      <w:b/>
      <w:i/>
      <w:caps/>
      <w:color w:val="4E4F89"/>
      <w:spacing w:val="5"/>
    </w:rPr>
  </w:style>
  <w:style w:type="paragraph" w:styleId="ListParagraph">
    <w:name w:val="List Paragraph"/>
    <w:basedOn w:val="Normal"/>
    <w:uiPriority w:val="34"/>
    <w:unhideWhenUsed/>
    <w:qFormat/>
    <w:rsid w:val="00A927C1"/>
    <w:pPr>
      <w:ind w:left="720"/>
      <w:contextualSpacing/>
    </w:pPr>
  </w:style>
  <w:style w:type="character" w:styleId="Strong">
    <w:name w:val="Strong"/>
    <w:basedOn w:val="DefaultParagraphFont"/>
    <w:uiPriority w:val="8"/>
    <w:qFormat/>
    <w:rsid w:val="00A927C1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A927C1"/>
    <w:rPr>
      <w:rFonts w:asciiTheme="minorHAnsi" w:hAnsiTheme="minorHAnsi"/>
      <w:i/>
      <w:color w:val="006666"/>
    </w:rPr>
  </w:style>
  <w:style w:type="character" w:styleId="SubtleReference">
    <w:name w:val="Subtle Reference"/>
    <w:basedOn w:val="DefaultParagraphFont"/>
    <w:uiPriority w:val="31"/>
    <w:qFormat/>
    <w:rsid w:val="00A927C1"/>
    <w:rPr>
      <w:rFonts w:cs="Times New Roman"/>
      <w:i/>
      <w:color w:val="4E4F89"/>
    </w:rPr>
  </w:style>
  <w:style w:type="numbering" w:customStyle="1" w:styleId="UrbanBulletedList">
    <w:name w:val="Urban Bulleted List"/>
    <w:uiPriority w:val="99"/>
    <w:rsid w:val="00A927C1"/>
    <w:pPr>
      <w:numPr>
        <w:numId w:val="2"/>
      </w:numPr>
    </w:pPr>
  </w:style>
  <w:style w:type="numbering" w:customStyle="1" w:styleId="UrbanNumberedList">
    <w:name w:val="Urban Numbered List"/>
    <w:uiPriority w:val="99"/>
    <w:rsid w:val="00A927C1"/>
    <w:pPr>
      <w:numPr>
        <w:numId w:val="3"/>
      </w:numPr>
    </w:pPr>
  </w:style>
  <w:style w:type="character" w:styleId="PlaceholderText">
    <w:name w:val="Placeholder Text"/>
    <w:basedOn w:val="DefaultParagraphFont"/>
    <w:uiPriority w:val="99"/>
    <w:unhideWhenUsed/>
    <w:rsid w:val="00A927C1"/>
    <w:rPr>
      <w:color w:val="808080"/>
    </w:rPr>
  </w:style>
  <w:style w:type="paragraph" w:styleId="ListBullet">
    <w:name w:val="List Bullet"/>
    <w:basedOn w:val="NormalIndent"/>
    <w:uiPriority w:val="3"/>
    <w:qFormat/>
    <w:rsid w:val="00A927C1"/>
    <w:pPr>
      <w:numPr>
        <w:numId w:val="14"/>
      </w:numPr>
      <w:spacing w:after="0" w:line="240" w:lineRule="auto"/>
    </w:pPr>
    <w:rPr>
      <w:color w:val="213F43" w:themeColor="accent2" w:themeShade="80"/>
    </w:rPr>
  </w:style>
  <w:style w:type="paragraph" w:customStyle="1" w:styleId="Category">
    <w:name w:val="Category"/>
    <w:basedOn w:val="Normal"/>
    <w:link w:val="CategoryChar"/>
    <w:qFormat/>
    <w:rsid w:val="00A927C1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Comments">
    <w:name w:val="Comments"/>
    <w:basedOn w:val="Normal"/>
    <w:link w:val="CommentsChar"/>
    <w:qFormat/>
    <w:rsid w:val="00A927C1"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character" w:customStyle="1" w:styleId="CategoryChar">
    <w:name w:val="Category Char"/>
    <w:basedOn w:val="DefaultParagraphFont"/>
    <w:link w:val="Category"/>
    <w:rsid w:val="00A927C1"/>
    <w:rPr>
      <w:rFonts w:cstheme="minorBidi"/>
      <w:caps/>
      <w:lang w:eastAsia="ja-JP"/>
    </w:rPr>
  </w:style>
  <w:style w:type="character" w:customStyle="1" w:styleId="CommentsChar">
    <w:name w:val="Comments Char"/>
    <w:basedOn w:val="DefaultParagraphFont"/>
    <w:link w:val="Comments"/>
    <w:rsid w:val="00A927C1"/>
    <w:rPr>
      <w:rFonts w:cstheme="minorBidi"/>
      <w:b/>
      <w:lang w:eastAsia="ja-JP"/>
    </w:rPr>
  </w:style>
  <w:style w:type="paragraph" w:styleId="Closing">
    <w:name w:val="Closing"/>
    <w:basedOn w:val="SenderAddress"/>
    <w:link w:val="ClosingChar"/>
    <w:uiPriority w:val="3"/>
    <w:unhideWhenUsed/>
    <w:qFormat/>
    <w:rsid w:val="00A927C1"/>
    <w:pPr>
      <w:spacing w:before="960" w:after="960"/>
      <w:ind w:left="4320"/>
    </w:pPr>
  </w:style>
  <w:style w:type="character" w:customStyle="1" w:styleId="ClosingChar">
    <w:name w:val="Closing Char"/>
    <w:basedOn w:val="DefaultParagraphFont"/>
    <w:link w:val="Closing"/>
    <w:uiPriority w:val="3"/>
    <w:rsid w:val="00A927C1"/>
    <w:rPr>
      <w:sz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3"/>
    <w:unhideWhenUsed/>
    <w:qFormat/>
    <w:rsid w:val="00A927C1"/>
    <w:pPr>
      <w:framePr w:hSpace="187" w:wrap="around" w:hAnchor="margin" w:xAlign="center" w:y="721"/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SalutationChar">
    <w:name w:val="Salutation Char"/>
    <w:basedOn w:val="DefaultParagraphFont"/>
    <w:link w:val="Salutation"/>
    <w:uiPriority w:val="3"/>
    <w:rsid w:val="00A927C1"/>
    <w:rPr>
      <w:b/>
      <w:color w:val="438086" w:themeColor="accent2"/>
      <w:sz w:val="20"/>
      <w:lang w:eastAsia="ja-JP"/>
    </w:rPr>
  </w:style>
  <w:style w:type="paragraph" w:customStyle="1" w:styleId="SenderAddress">
    <w:name w:val="Sender Address"/>
    <w:basedOn w:val="Normal"/>
    <w:uiPriority w:val="2"/>
    <w:unhideWhenUsed/>
    <w:qFormat/>
    <w:rsid w:val="00A927C1"/>
    <w:pPr>
      <w:spacing w:after="0" w:line="300" w:lineRule="auto"/>
      <w:ind w:left="6912"/>
    </w:pPr>
    <w:rPr>
      <w:szCs w:val="22"/>
    </w:rPr>
  </w:style>
  <w:style w:type="paragraph" w:customStyle="1" w:styleId="RecipientAddress">
    <w:name w:val="Recipient Address"/>
    <w:basedOn w:val="Normal"/>
    <w:uiPriority w:val="2"/>
    <w:unhideWhenUsed/>
    <w:qFormat/>
    <w:rsid w:val="00A927C1"/>
    <w:pPr>
      <w:spacing w:before="480" w:after="480" w:line="300" w:lineRule="auto"/>
      <w:contextualSpacing/>
    </w:pPr>
    <w:rPr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A927C1"/>
    <w:pPr>
      <w:spacing w:after="0" w:line="300" w:lineRule="auto"/>
      <w:ind w:left="4320"/>
    </w:pPr>
    <w:rPr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A927C1"/>
    <w:rPr>
      <w:sz w:val="20"/>
      <w:szCs w:val="24"/>
      <w:lang w:eastAsia="ja-JP"/>
    </w:rPr>
  </w:style>
  <w:style w:type="paragraph" w:customStyle="1" w:styleId="DefaultPlaceholderAuthor">
    <w:name w:val="DefaultPlaceholder_Author"/>
    <w:uiPriority w:val="49"/>
    <w:rsid w:val="00A927C1"/>
    <w:rPr>
      <w:sz w:val="20"/>
      <w:szCs w:val="20"/>
    </w:rPr>
  </w:style>
  <w:style w:type="paragraph" w:customStyle="1" w:styleId="PersonalName">
    <w:name w:val="Personal Name"/>
    <w:basedOn w:val="Normal"/>
    <w:next w:val="Normal"/>
    <w:uiPriority w:val="2"/>
    <w:qFormat/>
    <w:rsid w:val="00A927C1"/>
    <w:pPr>
      <w:spacing w:after="0" w:line="240" w:lineRule="auto"/>
    </w:pPr>
    <w:rPr>
      <w:rFonts w:asciiTheme="majorHAnsi" w:hAnsiTheme="majorHAnsi"/>
      <w:b/>
      <w:color w:val="325F64" w:themeColor="accent2" w:themeShade="BF"/>
      <w:sz w:val="28"/>
      <w:szCs w:val="28"/>
    </w:rPr>
  </w:style>
  <w:style w:type="paragraph" w:customStyle="1" w:styleId="CommentsText">
    <w:name w:val="Comments Text"/>
    <w:basedOn w:val="Normal"/>
    <w:qFormat/>
    <w:rsid w:val="00A927C1"/>
    <w:pPr>
      <w:spacing w:after="120" w:line="288" w:lineRule="auto"/>
    </w:pPr>
    <w:rPr>
      <w:szCs w:val="22"/>
    </w:rPr>
  </w:style>
  <w:style w:type="character" w:styleId="Hyperlink">
    <w:name w:val="Hyperlink"/>
    <w:basedOn w:val="DefaultParagraphFont"/>
    <w:uiPriority w:val="99"/>
    <w:unhideWhenUsed/>
    <w:rsid w:val="004D3BCA"/>
    <w:rPr>
      <w:color w:val="67AFBD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Urb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docParts>
    <w:docPart>
      <w:docPartPr>
        <w:name w:val="80DCB3939B53474DB7B0F8107890B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4D022-6458-4D6A-B375-89AB13FF3F1D}"/>
      </w:docPartPr>
      <w:docPartBody>
        <w:p w:rsidR="00A6413E" w:rsidRDefault="002142E9">
          <w:pPr>
            <w:pStyle w:val="80DCB3939B53474DB7B0F8107890B73B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2261A4CB57244C2698C83FB3DB6BE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223A4-6D95-48E1-A7B1-3435C0828AB9}"/>
      </w:docPartPr>
      <w:docPartBody>
        <w:p w:rsidR="00A6413E" w:rsidRDefault="002142E9">
          <w:pPr>
            <w:pStyle w:val="2261A4CB57244C2698C83FB3DB6BED47"/>
          </w:pPr>
          <w:r>
            <w:rPr>
              <w:rFonts w:asciiTheme="majorHAnsi" w:hAnsiTheme="majorHAnsi"/>
              <w:b/>
              <w:color w:val="632423" w:themeColor="accent2" w:themeShade="80"/>
              <w:sz w:val="28"/>
              <w:szCs w:val="28"/>
            </w:rPr>
            <w:t>[TYPE YOUR NAME]</w:t>
          </w:r>
        </w:p>
      </w:docPartBody>
    </w:docPart>
    <w:docPart>
      <w:docPartPr>
        <w:name w:val="811F5AF4E5AE493789133525CCE7E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3C988-2993-4D92-ABD0-7A5A548CDDEF}"/>
      </w:docPartPr>
      <w:docPartBody>
        <w:p w:rsidR="00A6413E" w:rsidRDefault="002142E9">
          <w:pPr>
            <w:pStyle w:val="811F5AF4E5AE493789133525CCE7E285"/>
          </w:pPr>
          <w:r>
            <w:t>[Type the author name]</w:t>
          </w:r>
        </w:p>
      </w:docPartBody>
    </w:docPart>
    <w:docPart>
      <w:docPartPr>
        <w:name w:val="6584F2E73B5445C388C1A1212901A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7D46C-054D-4AC5-A348-8271D3CEB8CD}"/>
      </w:docPartPr>
      <w:docPartBody>
        <w:p w:rsidR="00A6413E" w:rsidRDefault="002142E9">
          <w:pPr>
            <w:pStyle w:val="6584F2E73B5445C388C1A1212901A939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TrackMoves/>
  <w:defaultTabStop w:val="720"/>
  <w:characterSpacingControl w:val="doNotCompress"/>
  <w:compat>
    <w:useFELayout/>
  </w:compat>
  <w:rsids>
    <w:rsidRoot w:val="00A13A74"/>
    <w:rsid w:val="000E45B4"/>
    <w:rsid w:val="001A251D"/>
    <w:rsid w:val="002142E9"/>
    <w:rsid w:val="00274F04"/>
    <w:rsid w:val="003259A1"/>
    <w:rsid w:val="0034350C"/>
    <w:rsid w:val="00355465"/>
    <w:rsid w:val="004113B8"/>
    <w:rsid w:val="004963A1"/>
    <w:rsid w:val="00657A9A"/>
    <w:rsid w:val="006759FA"/>
    <w:rsid w:val="00681991"/>
    <w:rsid w:val="006A05E0"/>
    <w:rsid w:val="007202F4"/>
    <w:rsid w:val="00811B70"/>
    <w:rsid w:val="00960AED"/>
    <w:rsid w:val="009A46B0"/>
    <w:rsid w:val="00A13A74"/>
    <w:rsid w:val="00A6413E"/>
    <w:rsid w:val="00BC6EBA"/>
    <w:rsid w:val="00C52E5A"/>
    <w:rsid w:val="00DC340A"/>
    <w:rsid w:val="00E70E7B"/>
    <w:rsid w:val="00F2581E"/>
  </w:rsids>
  <m:mathPr>
    <m:mathFont m:val="Adobe Arabic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13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A6413E"/>
    <w:rPr>
      <w:color w:val="808080"/>
    </w:rPr>
  </w:style>
  <w:style w:type="paragraph" w:customStyle="1" w:styleId="80DCB3939B53474DB7B0F8107890B73B">
    <w:name w:val="80DCB3939B53474DB7B0F8107890B73B"/>
    <w:rsid w:val="00A6413E"/>
  </w:style>
  <w:style w:type="paragraph" w:customStyle="1" w:styleId="2261A4CB57244C2698C83FB3DB6BED47">
    <w:name w:val="2261A4CB57244C2698C83FB3DB6BED47"/>
    <w:rsid w:val="00A6413E"/>
  </w:style>
  <w:style w:type="paragraph" w:customStyle="1" w:styleId="5FA804B3767D4A20A412BC49A8D2AAAF">
    <w:name w:val="5FA804B3767D4A20A412BC49A8D2AAAF"/>
    <w:rsid w:val="00A6413E"/>
  </w:style>
  <w:style w:type="paragraph" w:customStyle="1" w:styleId="EB26A6CD60ED4488BCCC1F428896D13D">
    <w:name w:val="EB26A6CD60ED4488BCCC1F428896D13D"/>
    <w:rsid w:val="00A6413E"/>
  </w:style>
  <w:style w:type="paragraph" w:customStyle="1" w:styleId="64861A498D3C4FA784738368A26A73B5">
    <w:name w:val="64861A498D3C4FA784738368A26A73B5"/>
    <w:rsid w:val="00A6413E"/>
  </w:style>
  <w:style w:type="paragraph" w:customStyle="1" w:styleId="85C23843B9504CCFAAD80D77B5F5D628">
    <w:name w:val="85C23843B9504CCFAAD80D77B5F5D628"/>
    <w:rsid w:val="00A6413E"/>
  </w:style>
  <w:style w:type="paragraph" w:customStyle="1" w:styleId="61B725696B824F4587FF4EE12993BC3D">
    <w:name w:val="61B725696B824F4587FF4EE12993BC3D"/>
    <w:rsid w:val="00A6413E"/>
  </w:style>
  <w:style w:type="paragraph" w:customStyle="1" w:styleId="1825409FFB6E4D759BADCD5CC9AE77A7">
    <w:name w:val="1825409FFB6E4D759BADCD5CC9AE77A7"/>
    <w:rsid w:val="00A6413E"/>
  </w:style>
  <w:style w:type="paragraph" w:customStyle="1" w:styleId="B5884A5789AF48269C981207718B45D3">
    <w:name w:val="B5884A5789AF48269C981207718B45D3"/>
    <w:rsid w:val="00A6413E"/>
  </w:style>
  <w:style w:type="paragraph" w:customStyle="1" w:styleId="6785621DEB9041B7BF25E2DFD91A279A">
    <w:name w:val="6785621DEB9041B7BF25E2DFD91A279A"/>
    <w:rsid w:val="00A6413E"/>
  </w:style>
  <w:style w:type="paragraph" w:customStyle="1" w:styleId="3C068719850E4AB1828260C919BA2482">
    <w:name w:val="3C068719850E4AB1828260C919BA2482"/>
    <w:rsid w:val="00A6413E"/>
  </w:style>
  <w:style w:type="paragraph" w:customStyle="1" w:styleId="F8BC6AA02E12438398233E504388ACF5">
    <w:name w:val="F8BC6AA02E12438398233E504388ACF5"/>
    <w:rsid w:val="00A6413E"/>
  </w:style>
  <w:style w:type="paragraph" w:customStyle="1" w:styleId="4B7B0611CCFB44F581AEEC8040398A84">
    <w:name w:val="4B7B0611CCFB44F581AEEC8040398A84"/>
    <w:rsid w:val="00A6413E"/>
  </w:style>
  <w:style w:type="paragraph" w:customStyle="1" w:styleId="6E04EFD140DE43F6804565D1C2E88851">
    <w:name w:val="6E04EFD140DE43F6804565D1C2E88851"/>
    <w:rsid w:val="00A6413E"/>
  </w:style>
  <w:style w:type="paragraph" w:customStyle="1" w:styleId="754846867DAF4AF18648C797D78B371B">
    <w:name w:val="754846867DAF4AF18648C797D78B371B"/>
    <w:rsid w:val="00A6413E"/>
  </w:style>
  <w:style w:type="paragraph" w:customStyle="1" w:styleId="811F5AF4E5AE493789133525CCE7E285">
    <w:name w:val="811F5AF4E5AE493789133525CCE7E285"/>
    <w:rsid w:val="00A6413E"/>
  </w:style>
  <w:style w:type="paragraph" w:customStyle="1" w:styleId="6584F2E73B5445C388C1A1212901A939">
    <w:name w:val="6584F2E73B5445C388C1A1212901A939"/>
    <w:rsid w:val="00A6413E"/>
  </w:style>
  <w:style w:type="paragraph" w:customStyle="1" w:styleId="724BB047F70D4B1EA0BBF701B519AEB3">
    <w:name w:val="724BB047F70D4B1EA0BBF701B519AEB3"/>
    <w:rsid w:val="00A13A74"/>
  </w:style>
  <w:style w:type="paragraph" w:customStyle="1" w:styleId="8516574D80064D21A0184D088178E2D2">
    <w:name w:val="8516574D80064D21A0184D088178E2D2"/>
    <w:rsid w:val="00A13A74"/>
  </w:style>
  <w:style w:type="paragraph" w:customStyle="1" w:styleId="45925D5920AB4D0FADA2DA128ABB8FAE">
    <w:name w:val="45925D5920AB4D0FADA2DA128ABB8FAE"/>
    <w:rsid w:val="00A13A74"/>
  </w:style>
  <w:style w:type="paragraph" w:customStyle="1" w:styleId="A09EFF50BC8441DBBC950FAEA14B0541">
    <w:name w:val="A09EFF50BC8441DBBC950FAEA14B0541"/>
    <w:rsid w:val="00A13A74"/>
  </w:style>
  <w:style w:type="paragraph" w:customStyle="1" w:styleId="C3161E53AA6B46AA9E888B0E2E94C966">
    <w:name w:val="C3161E53AA6B46AA9E888B0E2E94C966"/>
    <w:rsid w:val="00A13A74"/>
  </w:style>
  <w:style w:type="paragraph" w:customStyle="1" w:styleId="C097F7FAB41A4EB3887520C0FE68D501">
    <w:name w:val="C097F7FAB41A4EB3887520C0FE68D501"/>
    <w:rsid w:val="00A13A74"/>
  </w:style>
  <w:style w:type="paragraph" w:customStyle="1" w:styleId="21F6D3EEEDF142698B870226665F1226">
    <w:name w:val="21F6D3EEEDF142698B870226665F1226"/>
    <w:rsid w:val="00A13A74"/>
  </w:style>
  <w:style w:type="paragraph" w:customStyle="1" w:styleId="96E62B53265846E59D9A72D6A70E83DE">
    <w:name w:val="96E62B53265846E59D9A72D6A70E83DE"/>
    <w:rsid w:val="00A13A74"/>
  </w:style>
  <w:style w:type="paragraph" w:customStyle="1" w:styleId="C4CFA60946A3499CA69BC0B48082B99B">
    <w:name w:val="C4CFA60946A3499CA69BC0B48082B99B"/>
    <w:rsid w:val="00A13A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B25669BC-F213-48F4-9BCF-55B7FADE34B1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FA7826-34C9-4268-8234-D3584FEDB903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\Program Files\Microsoft Office\Templates\1033\UrbanResume.Dotx</Template>
  <TotalTime>27</TotalTime>
  <Pages>3</Pages>
  <Words>661</Words>
  <Characters>3771</Characters>
  <Application>Microsoft Word 12.0.0</Application>
  <DocSecurity>0</DocSecurity>
  <Lines>31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Silvestri, M.E.D.</dc:creator>
  <cp:lastModifiedBy>Julia Silvestri</cp:lastModifiedBy>
  <cp:revision>9</cp:revision>
  <dcterms:created xsi:type="dcterms:W3CDTF">2012-09-05T02:27:00Z</dcterms:created>
  <dcterms:modified xsi:type="dcterms:W3CDTF">2015-01-29T02:25:00Z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