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4F" w:rsidRPr="009E5F24" w:rsidRDefault="006F191C" w:rsidP="00775007">
      <w:pPr>
        <w:pStyle w:val="Title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Curriculum vitae</w:t>
      </w:r>
      <w:r w:rsidR="00127CC2">
        <w:rPr>
          <w:rFonts w:ascii="Arial" w:hAnsi="Arial" w:cs="Arial"/>
          <w:sz w:val="22"/>
          <w:szCs w:val="22"/>
        </w:rPr>
        <w:t xml:space="preserve"> - Abridged</w:t>
      </w:r>
    </w:p>
    <w:p w:rsidR="00FC634F" w:rsidRPr="009E5F24" w:rsidRDefault="00FC634F" w:rsidP="00775007">
      <w:pPr>
        <w:ind w:left="-36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C634F" w:rsidRPr="009E5F24" w:rsidRDefault="00FC634F" w:rsidP="00775007">
      <w:pPr>
        <w:ind w:left="-360"/>
        <w:jc w:val="center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Priscilla Wohlstetter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54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Education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spacing w:line="240" w:lineRule="atLeast"/>
        <w:ind w:left="-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Northwestern University, Doctor of Philos</w:t>
      </w:r>
      <w:r w:rsidR="0069594E" w:rsidRPr="009E5F24">
        <w:rPr>
          <w:rFonts w:ascii="Arial" w:hAnsi="Arial" w:cs="Arial"/>
          <w:sz w:val="22"/>
          <w:szCs w:val="22"/>
        </w:rPr>
        <w:t>ophy</w:t>
      </w:r>
      <w:r w:rsidR="008C3190" w:rsidRPr="009E5F24">
        <w:rPr>
          <w:rFonts w:ascii="Arial" w:hAnsi="Arial" w:cs="Arial"/>
          <w:sz w:val="22"/>
          <w:szCs w:val="22"/>
        </w:rPr>
        <w:t>, 1984</w:t>
      </w:r>
      <w:r w:rsidR="008D7973" w:rsidRPr="009E5F24">
        <w:rPr>
          <w:rFonts w:ascii="Arial" w:hAnsi="Arial" w:cs="Arial"/>
          <w:sz w:val="22"/>
          <w:szCs w:val="22"/>
        </w:rPr>
        <w:t xml:space="preserve">. </w:t>
      </w:r>
      <w:r w:rsidR="0069594E" w:rsidRPr="009E5F24">
        <w:rPr>
          <w:rFonts w:ascii="Arial" w:hAnsi="Arial" w:cs="Arial"/>
          <w:sz w:val="22"/>
          <w:szCs w:val="22"/>
        </w:rPr>
        <w:t>School</w:t>
      </w:r>
      <w:r w:rsidRPr="009E5F24">
        <w:rPr>
          <w:rFonts w:ascii="Arial" w:hAnsi="Arial" w:cs="Arial"/>
          <w:sz w:val="22"/>
          <w:szCs w:val="22"/>
        </w:rPr>
        <w:t xml:space="preserve"> of Education and </w:t>
      </w:r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Social Policy.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policy studies and evaluation research.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Harvard Univers</w:t>
      </w:r>
      <w:r w:rsidR="00217722" w:rsidRPr="009E5F24">
        <w:rPr>
          <w:rFonts w:ascii="Arial" w:hAnsi="Arial" w:cs="Arial"/>
          <w:sz w:val="22"/>
          <w:szCs w:val="22"/>
        </w:rPr>
        <w:t>ity, Masters in Education</w:t>
      </w:r>
      <w:r w:rsidR="008C3190" w:rsidRPr="009E5F24">
        <w:rPr>
          <w:rFonts w:ascii="Arial" w:hAnsi="Arial" w:cs="Arial"/>
          <w:sz w:val="22"/>
          <w:szCs w:val="22"/>
        </w:rPr>
        <w:t>, 1976</w:t>
      </w:r>
      <w:r w:rsidR="00217722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Graduate School of Education. </w:t>
      </w:r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education policy and policy analysis.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/>
        <w:rPr>
          <w:rFonts w:ascii="Arial" w:hAnsi="Arial" w:cs="Arial"/>
          <w:smallCaps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Simmons College</w:t>
      </w:r>
      <w:r w:rsidR="00217722" w:rsidRPr="009E5F24">
        <w:rPr>
          <w:rFonts w:ascii="Arial" w:hAnsi="Arial" w:cs="Arial"/>
          <w:sz w:val="22"/>
          <w:szCs w:val="22"/>
        </w:rPr>
        <w:t>, Bachelor of Arts</w:t>
      </w:r>
      <w:r w:rsidR="008C3190" w:rsidRPr="009E5F24">
        <w:rPr>
          <w:rFonts w:ascii="Arial" w:hAnsi="Arial" w:cs="Arial"/>
          <w:sz w:val="22"/>
          <w:szCs w:val="22"/>
        </w:rPr>
        <w:t>, 1975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education and government.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BA24E6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Professional Experience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B56839" w:rsidRPr="009E5F24" w:rsidRDefault="00B56839" w:rsidP="00B56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Teachers College, Columbia University</w:t>
      </w:r>
      <w:r w:rsidR="00127CC2">
        <w:rPr>
          <w:rFonts w:ascii="Arial" w:hAnsi="Arial" w:cs="Arial"/>
          <w:b/>
          <w:sz w:val="22"/>
          <w:szCs w:val="22"/>
        </w:rPr>
        <w:t xml:space="preserve"> (Select)</w:t>
      </w:r>
    </w:p>
    <w:p w:rsidR="00B56839" w:rsidRPr="009E5F24" w:rsidRDefault="00B56839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</w:r>
    </w:p>
    <w:p w:rsidR="00DB36D2" w:rsidRDefault="00D31AA0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DB36D2">
        <w:rPr>
          <w:rFonts w:ascii="Arial" w:hAnsi="Arial" w:cs="Arial"/>
          <w:sz w:val="22"/>
          <w:szCs w:val="22"/>
        </w:rPr>
        <w:tab/>
      </w:r>
      <w:proofErr w:type="gramStart"/>
      <w:r w:rsidR="00DB36D2">
        <w:rPr>
          <w:rFonts w:ascii="Arial" w:hAnsi="Arial" w:cs="Arial"/>
          <w:sz w:val="22"/>
          <w:szCs w:val="22"/>
        </w:rPr>
        <w:t>Distinguished Research Professor, Department of Education Policy &amp; Social Analysis.</w:t>
      </w:r>
      <w:proofErr w:type="gramEnd"/>
      <w:r w:rsidR="00DB36D2">
        <w:rPr>
          <w:rFonts w:ascii="Arial" w:hAnsi="Arial" w:cs="Arial"/>
          <w:sz w:val="22"/>
          <w:szCs w:val="22"/>
        </w:rPr>
        <w:t xml:space="preserve"> July 2012 to present</w:t>
      </w:r>
    </w:p>
    <w:p w:rsidR="00DB36D2" w:rsidRDefault="00DB36D2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3D5948" w:rsidRDefault="003D5948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Director, Teachers College Survey Research Initiative.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November 2012 to present.</w:t>
      </w:r>
      <w:proofErr w:type="gramEnd"/>
    </w:p>
    <w:p w:rsidR="003D5948" w:rsidRDefault="003D5948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DB36D2" w:rsidRPr="009E5F24" w:rsidRDefault="00DB36D2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Consortium for Policy</w:t>
      </w:r>
      <w:r>
        <w:rPr>
          <w:rFonts w:ascii="Arial" w:hAnsi="Arial" w:cs="Arial"/>
          <w:sz w:val="22"/>
          <w:szCs w:val="22"/>
        </w:rPr>
        <w:t xml:space="preserve"> Research in Education, Senior R</w:t>
      </w:r>
      <w:r w:rsidRPr="009E5F24">
        <w:rPr>
          <w:rFonts w:ascii="Arial" w:hAnsi="Arial" w:cs="Arial"/>
          <w:sz w:val="22"/>
          <w:szCs w:val="22"/>
        </w:rPr>
        <w:t>esearch</w:t>
      </w:r>
      <w:r>
        <w:rPr>
          <w:rFonts w:ascii="Arial" w:hAnsi="Arial" w:cs="Arial"/>
          <w:sz w:val="22"/>
          <w:szCs w:val="22"/>
        </w:rPr>
        <w:t xml:space="preserve"> Fellow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2010 to present.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007B90" w:rsidRPr="009E5F24" w:rsidRDefault="00007B90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56839" w:rsidRPr="009E5F24" w:rsidRDefault="00B56839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Tisch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Distinguished Visiting Professorship. </w:t>
      </w:r>
      <w:r w:rsidR="00F8460C" w:rsidRPr="009E5F24">
        <w:rPr>
          <w:rFonts w:ascii="Arial" w:hAnsi="Arial" w:cs="Arial"/>
          <w:sz w:val="22"/>
          <w:szCs w:val="22"/>
        </w:rPr>
        <w:t>September</w:t>
      </w:r>
      <w:r w:rsidRPr="009E5F24">
        <w:rPr>
          <w:rFonts w:ascii="Arial" w:hAnsi="Arial" w:cs="Arial"/>
          <w:sz w:val="22"/>
          <w:szCs w:val="22"/>
        </w:rPr>
        <w:t xml:space="preserve"> 2010 to </w:t>
      </w:r>
      <w:r w:rsidR="00007B90" w:rsidRPr="009E5F24">
        <w:rPr>
          <w:rFonts w:ascii="Arial" w:hAnsi="Arial" w:cs="Arial"/>
          <w:sz w:val="22"/>
          <w:szCs w:val="22"/>
        </w:rPr>
        <w:t>June 2011</w:t>
      </w:r>
      <w:r w:rsidR="00985DCB" w:rsidRPr="009E5F24">
        <w:rPr>
          <w:rFonts w:ascii="Arial" w:hAnsi="Arial" w:cs="Arial"/>
          <w:sz w:val="22"/>
          <w:szCs w:val="22"/>
        </w:rPr>
        <w:t>.</w:t>
      </w:r>
    </w:p>
    <w:p w:rsidR="00B56839" w:rsidRPr="009E5F24" w:rsidRDefault="00B56839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University of Southern California</w:t>
      </w:r>
      <w:r w:rsidR="00127CC2">
        <w:rPr>
          <w:rFonts w:ascii="Arial" w:hAnsi="Arial" w:cs="Arial"/>
          <w:b/>
          <w:sz w:val="22"/>
          <w:szCs w:val="22"/>
        </w:rPr>
        <w:t xml:space="preserve"> (Select)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Diane and MacDonald Becket Professorship in Educ</w:t>
      </w:r>
      <w:r w:rsidR="008C2BAD" w:rsidRPr="009E5F24">
        <w:rPr>
          <w:rFonts w:ascii="Arial" w:hAnsi="Arial" w:cs="Arial"/>
          <w:sz w:val="22"/>
          <w:szCs w:val="22"/>
        </w:rPr>
        <w:t>ation</w:t>
      </w:r>
      <w:r w:rsidR="003348DD" w:rsidRPr="009E5F24">
        <w:rPr>
          <w:rFonts w:ascii="Arial" w:hAnsi="Arial" w:cs="Arial"/>
          <w:sz w:val="22"/>
          <w:szCs w:val="22"/>
        </w:rPr>
        <w:t>al</w:t>
      </w:r>
      <w:r w:rsidR="004337DF" w:rsidRPr="009E5F24">
        <w:rPr>
          <w:rFonts w:ascii="Arial" w:hAnsi="Arial" w:cs="Arial"/>
          <w:sz w:val="22"/>
          <w:szCs w:val="22"/>
        </w:rPr>
        <w:t xml:space="preserve"> Policy</w:t>
      </w:r>
      <w:r w:rsidR="008C2BAD" w:rsidRPr="009E5F24">
        <w:rPr>
          <w:rFonts w:ascii="Arial" w:hAnsi="Arial" w:cs="Arial"/>
          <w:sz w:val="22"/>
          <w:szCs w:val="22"/>
        </w:rPr>
        <w:t>.</w:t>
      </w:r>
      <w:proofErr w:type="gramEnd"/>
      <w:r w:rsidR="008C2BAD" w:rsidRPr="009E5F24">
        <w:rPr>
          <w:rFonts w:ascii="Arial" w:hAnsi="Arial" w:cs="Arial"/>
          <w:sz w:val="22"/>
          <w:szCs w:val="22"/>
        </w:rPr>
        <w:t xml:space="preserve"> May 2000 to </w:t>
      </w:r>
      <w:r w:rsidR="00DB36D2">
        <w:rPr>
          <w:rFonts w:ascii="Arial" w:hAnsi="Arial" w:cs="Arial"/>
          <w:sz w:val="22"/>
          <w:szCs w:val="22"/>
        </w:rPr>
        <w:t>June 2012.</w:t>
      </w:r>
    </w:p>
    <w:p w:rsidR="00FC634F" w:rsidRPr="009E5F24" w:rsidRDefault="00FC634F" w:rsidP="00127CC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Professor,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September 1998 to </w:t>
      </w:r>
      <w:r w:rsidR="00DB36D2">
        <w:rPr>
          <w:rFonts w:ascii="Arial" w:hAnsi="Arial" w:cs="Arial"/>
          <w:sz w:val="22"/>
          <w:szCs w:val="22"/>
        </w:rPr>
        <w:t>July 2012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1A347E" w:rsidRPr="009E5F24">
        <w:rPr>
          <w:rFonts w:ascii="Arial" w:hAnsi="Arial" w:cs="Arial"/>
          <w:sz w:val="22"/>
          <w:szCs w:val="22"/>
        </w:rPr>
        <w:t>Accountability in Education</w:t>
      </w:r>
      <w:r w:rsidRPr="009E5F24">
        <w:rPr>
          <w:rFonts w:ascii="Arial" w:hAnsi="Arial" w:cs="Arial"/>
          <w:sz w:val="22"/>
          <w:szCs w:val="22"/>
        </w:rPr>
        <w:t xml:space="preserve">; Laws and Politics of Education; Innovations </w:t>
      </w:r>
      <w:r w:rsidR="00D23958" w:rsidRPr="009E5F24">
        <w:rPr>
          <w:rFonts w:ascii="Arial" w:hAnsi="Arial" w:cs="Arial"/>
          <w:sz w:val="22"/>
          <w:szCs w:val="22"/>
        </w:rPr>
        <w:t>in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CB3AF8" w:rsidRPr="009E5F24">
        <w:rPr>
          <w:rFonts w:ascii="Arial" w:hAnsi="Arial" w:cs="Arial"/>
          <w:sz w:val="22"/>
          <w:szCs w:val="22"/>
        </w:rPr>
        <w:t>Urban</w:t>
      </w:r>
      <w:r w:rsidRPr="009E5F24">
        <w:rPr>
          <w:rFonts w:ascii="Arial" w:hAnsi="Arial" w:cs="Arial"/>
          <w:sz w:val="22"/>
          <w:szCs w:val="22"/>
        </w:rPr>
        <w:t xml:space="preserve"> Education.</w:t>
      </w:r>
    </w:p>
    <w:p w:rsidR="008C2BAD" w:rsidRPr="009E5F24" w:rsidRDefault="008C2BAD" w:rsidP="008C2BA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Associate Professor, Division of Administration and Policy, School of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1993 to 1998.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Policymaking in Education; Politics and American Public Education; Laws and Politics of Education; State Politics and Education; Innovations </w:t>
      </w:r>
      <w:r w:rsidR="00D23958" w:rsidRPr="009E5F24">
        <w:rPr>
          <w:rFonts w:ascii="Arial" w:hAnsi="Arial" w:cs="Arial"/>
          <w:sz w:val="22"/>
          <w:szCs w:val="22"/>
        </w:rPr>
        <w:t>in</w:t>
      </w:r>
      <w:r w:rsidRPr="009E5F24">
        <w:rPr>
          <w:rFonts w:ascii="Arial" w:hAnsi="Arial" w:cs="Arial"/>
          <w:sz w:val="22"/>
          <w:szCs w:val="22"/>
        </w:rPr>
        <w:t xml:space="preserve"> American Education.</w:t>
      </w:r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righ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Co-Director, Los Angeles Compact on Evaluation.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1996 to </w:t>
      </w:r>
      <w:r w:rsidR="00D23958" w:rsidRPr="009E5F24">
        <w:rPr>
          <w:rFonts w:ascii="Arial" w:hAnsi="Arial" w:cs="Arial"/>
          <w:sz w:val="22"/>
          <w:szCs w:val="22"/>
        </w:rPr>
        <w:t>2001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Faculty from the Schools of Education at USC and UCLA formed the Los Angeles Compact on Evaluation (LACE) to evaluate the impact of the $53 million Annenberg Challenge Grant awarded </w:t>
      </w:r>
      <w:r w:rsidR="000E1C3F" w:rsidRPr="009E5F24">
        <w:rPr>
          <w:rFonts w:ascii="Arial" w:hAnsi="Arial" w:cs="Arial"/>
          <w:sz w:val="22"/>
          <w:szCs w:val="22"/>
        </w:rPr>
        <w:t xml:space="preserve">in 1995 </w:t>
      </w:r>
      <w:r w:rsidRPr="009E5F24">
        <w:rPr>
          <w:rFonts w:ascii="Arial" w:hAnsi="Arial" w:cs="Arial"/>
          <w:sz w:val="22"/>
          <w:szCs w:val="22"/>
        </w:rPr>
        <w:t xml:space="preserve">to boost student performance in </w:t>
      </w:r>
      <w:r w:rsidR="00A971D4" w:rsidRPr="009E5F24">
        <w:rPr>
          <w:rFonts w:ascii="Arial" w:hAnsi="Arial" w:cs="Arial"/>
          <w:sz w:val="22"/>
          <w:szCs w:val="22"/>
        </w:rPr>
        <w:t xml:space="preserve">Los Angeles County </w:t>
      </w:r>
      <w:r w:rsidRPr="009E5F24">
        <w:rPr>
          <w:rFonts w:ascii="Arial" w:hAnsi="Arial" w:cs="Arial"/>
          <w:sz w:val="22"/>
          <w:szCs w:val="22"/>
        </w:rPr>
        <w:t>public schools.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ab/>
      </w:r>
    </w:p>
    <w:p w:rsidR="00FC634F" w:rsidRPr="009E5F24" w:rsidRDefault="00FC634F" w:rsidP="00775007">
      <w:pPr>
        <w:tabs>
          <w:tab w:val="right" w:pos="720"/>
        </w:tabs>
        <w:ind w:left="-360" w:hanging="360"/>
        <w:rPr>
          <w:rFonts w:ascii="Arial" w:hAnsi="Arial" w:cs="Arial"/>
          <w:sz w:val="22"/>
          <w:szCs w:val="22"/>
        </w:rPr>
      </w:pPr>
    </w:p>
    <w:p w:rsidR="00127CC2" w:rsidRDefault="003126DF" w:rsidP="00127CC2">
      <w:pPr>
        <w:ind w:left="360" w:hanging="27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Founder and </w:t>
      </w:r>
      <w:r w:rsidR="004170E5" w:rsidRPr="009E5F24">
        <w:rPr>
          <w:rFonts w:ascii="Arial" w:hAnsi="Arial" w:cs="Arial"/>
          <w:sz w:val="22"/>
          <w:szCs w:val="22"/>
        </w:rPr>
        <w:t>Directo</w:t>
      </w:r>
      <w:r w:rsidR="004B3D6D" w:rsidRPr="009E5F24">
        <w:rPr>
          <w:rFonts w:ascii="Arial" w:hAnsi="Arial" w:cs="Arial"/>
          <w:sz w:val="22"/>
          <w:szCs w:val="22"/>
        </w:rPr>
        <w:t>r</w:t>
      </w:r>
      <w:r w:rsidR="00FC634F" w:rsidRPr="009E5F24">
        <w:rPr>
          <w:rFonts w:ascii="Arial" w:hAnsi="Arial" w:cs="Arial"/>
          <w:sz w:val="22"/>
          <w:szCs w:val="22"/>
        </w:rPr>
        <w:t>, Center on Educational Governance, School of Education.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 xml:space="preserve">1995 to </w:t>
      </w:r>
      <w:r w:rsidR="00DB36D2">
        <w:rPr>
          <w:rFonts w:ascii="Arial" w:hAnsi="Arial" w:cs="Arial"/>
          <w:sz w:val="22"/>
          <w:szCs w:val="22"/>
        </w:rPr>
        <w:t>June 2012</w:t>
      </w:r>
      <w:r w:rsidR="00FC634F"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The Center's mission focuses on improving the productivity of education by examining the link between educational governance and school performance.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Research: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International studies of school-based management and charter schools; the application of research findings to local settings.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178DB">
          <w:rPr>
            <w:rStyle w:val="Hyperlink"/>
            <w:rFonts w:ascii="Arial" w:hAnsi="Arial" w:cs="Arial"/>
            <w:sz w:val="22"/>
            <w:szCs w:val="22"/>
          </w:rPr>
          <w:t>http://www.usc.edu/dept/education/cegov/</w:t>
        </w:r>
      </w:hyperlink>
    </w:p>
    <w:p w:rsidR="00127CC2" w:rsidRDefault="00127CC2" w:rsidP="00127CC2">
      <w:pPr>
        <w:ind w:left="360" w:hanging="270"/>
        <w:rPr>
          <w:rFonts w:ascii="Arial" w:hAnsi="Arial" w:cs="Arial"/>
          <w:sz w:val="22"/>
          <w:szCs w:val="22"/>
        </w:rPr>
      </w:pPr>
    </w:p>
    <w:p w:rsidR="00FC634F" w:rsidRPr="009E5F24" w:rsidRDefault="00FC634F" w:rsidP="00127CC2">
      <w:pPr>
        <w:ind w:left="360" w:hanging="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Assistant Professor, Division of Administration and Policy, School of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1987 to 1993.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Politics and American Public Education; Laws and Politics of Education; State Politics and Education. </w:t>
      </w:r>
    </w:p>
    <w:p w:rsidR="00FC634F" w:rsidRPr="009E5F24" w:rsidRDefault="00FC634F" w:rsidP="00127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The RAND Corporation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Postdoctoral Fellow, Center for Policy Research in Education, Political Science Department.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September 1986 to September 1987.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Research: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Legislative oversight and state education reform.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BA24E6" w:rsidRPr="009E5F24" w:rsidRDefault="00BA24E6" w:rsidP="00FF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Funded Research</w:t>
      </w:r>
      <w:r w:rsidR="001C02C6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27CC2">
        <w:rPr>
          <w:rFonts w:ascii="Arial" w:hAnsi="Arial" w:cs="Arial"/>
          <w:b/>
          <w:smallCaps/>
          <w:sz w:val="22"/>
          <w:szCs w:val="22"/>
        </w:rPr>
        <w:t>(Select – over $100,000)</w:t>
      </w:r>
    </w:p>
    <w:p w:rsidR="00361744" w:rsidRPr="009E5F24" w:rsidRDefault="00361744" w:rsidP="00FF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</w:p>
    <w:p w:rsidR="00833509" w:rsidRPr="009E5F24" w:rsidRDefault="00833509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G</w:t>
      </w:r>
      <w:r w:rsidR="00276164" w:rsidRPr="009E5F24">
        <w:rPr>
          <w:rFonts w:ascii="Arial" w:hAnsi="Arial" w:cs="Arial"/>
          <w:color w:val="auto"/>
          <w:sz w:val="22"/>
          <w:szCs w:val="22"/>
        </w:rPr>
        <w:t xml:space="preserve">eneral </w:t>
      </w:r>
      <w:r w:rsidRPr="009E5F24">
        <w:rPr>
          <w:rFonts w:ascii="Arial" w:hAnsi="Arial" w:cs="Arial"/>
          <w:color w:val="auto"/>
          <w:sz w:val="22"/>
          <w:szCs w:val="22"/>
        </w:rPr>
        <w:t>E</w:t>
      </w:r>
      <w:r w:rsidR="00276164" w:rsidRPr="009E5F24">
        <w:rPr>
          <w:rFonts w:ascii="Arial" w:hAnsi="Arial" w:cs="Arial"/>
          <w:color w:val="auto"/>
          <w:sz w:val="22"/>
          <w:szCs w:val="22"/>
        </w:rPr>
        <w:t>lectric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Foundation ($136,082)</w:t>
      </w:r>
    </w:p>
    <w:p w:rsidR="00833509" w:rsidRPr="009E5F24" w:rsidRDefault="00833509" w:rsidP="00127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Principal Investigator, September 2011 to </w:t>
      </w:r>
      <w:r w:rsidR="00D31AA0">
        <w:rPr>
          <w:rFonts w:ascii="Arial" w:hAnsi="Arial" w:cs="Arial"/>
          <w:color w:val="auto"/>
          <w:sz w:val="22"/>
          <w:szCs w:val="22"/>
        </w:rPr>
        <w:t>August 2012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6F00D3" w:rsidRPr="009E5F24">
        <w:rPr>
          <w:rFonts w:ascii="Arial" w:hAnsi="Arial" w:cs="Arial"/>
          <w:color w:val="auto"/>
          <w:sz w:val="22"/>
          <w:szCs w:val="22"/>
        </w:rPr>
        <w:t xml:space="preserve">Evaluating </w:t>
      </w:r>
      <w:r w:rsidR="00276164" w:rsidRPr="009E5F24">
        <w:rPr>
          <w:rFonts w:ascii="Arial" w:hAnsi="Arial" w:cs="Arial"/>
          <w:color w:val="auto"/>
          <w:sz w:val="22"/>
          <w:szCs w:val="22"/>
        </w:rPr>
        <w:t xml:space="preserve">implementation of </w:t>
      </w:r>
      <w:r w:rsidR="006F00D3" w:rsidRPr="009E5F24">
        <w:rPr>
          <w:rFonts w:ascii="Arial" w:hAnsi="Arial" w:cs="Arial"/>
          <w:color w:val="auto"/>
          <w:sz w:val="22"/>
          <w:szCs w:val="22"/>
        </w:rPr>
        <w:t>Common Core Reforms in New York City.</w:t>
      </w:r>
      <w:proofErr w:type="gramEnd"/>
    </w:p>
    <w:p w:rsidR="006F00D3" w:rsidRPr="009E5F24" w:rsidRDefault="006F00D3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CD520C" w:rsidRPr="009E5F24" w:rsidRDefault="00CD520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U.S. Department of Education/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WestEd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($</w:t>
      </w:r>
      <w:r w:rsidR="00F8460C" w:rsidRPr="009E5F24">
        <w:rPr>
          <w:rFonts w:ascii="Arial" w:hAnsi="Arial" w:cs="Arial"/>
          <w:color w:val="auto"/>
          <w:sz w:val="22"/>
          <w:szCs w:val="22"/>
        </w:rPr>
        <w:t>61</w:t>
      </w:r>
      <w:r w:rsidR="008C3190" w:rsidRPr="009E5F24">
        <w:rPr>
          <w:rFonts w:ascii="Arial" w:hAnsi="Arial" w:cs="Arial"/>
          <w:color w:val="auto"/>
          <w:sz w:val="22"/>
          <w:szCs w:val="22"/>
        </w:rPr>
        <w:t>4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,461) </w:t>
      </w:r>
    </w:p>
    <w:p w:rsidR="001C02C6" w:rsidRDefault="00CD520C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r w:rsidR="008C3190" w:rsidRPr="009E5F24">
        <w:rPr>
          <w:rFonts w:ascii="Arial" w:hAnsi="Arial" w:cs="Arial"/>
          <w:color w:val="auto"/>
          <w:sz w:val="22"/>
          <w:szCs w:val="22"/>
        </w:rPr>
        <w:t>Co-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Principal Investigator, September 2009 to </w:t>
      </w:r>
      <w:r w:rsidR="004F59A5" w:rsidRPr="009E5F24">
        <w:rPr>
          <w:rFonts w:ascii="Arial" w:hAnsi="Arial" w:cs="Arial"/>
          <w:color w:val="auto"/>
          <w:sz w:val="22"/>
          <w:szCs w:val="22"/>
        </w:rPr>
        <w:t>September 2011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AC43AD" w:rsidRPr="009E5F24">
        <w:rPr>
          <w:rFonts w:ascii="Arial" w:hAnsi="Arial" w:cs="Arial"/>
          <w:color w:val="auto"/>
          <w:sz w:val="22"/>
          <w:szCs w:val="22"/>
        </w:rPr>
        <w:t>National evaluation of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AC43AD" w:rsidRPr="009E5F24">
        <w:rPr>
          <w:rFonts w:ascii="Arial" w:hAnsi="Arial" w:cs="Arial"/>
          <w:color w:val="auto"/>
          <w:sz w:val="22"/>
          <w:szCs w:val="22"/>
        </w:rPr>
        <w:t>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harter </w:t>
      </w:r>
      <w:r w:rsidR="00AC43AD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chools and </w:t>
      </w:r>
      <w:r w:rsidR="00AC43AD" w:rsidRPr="009E5F24">
        <w:rPr>
          <w:rFonts w:ascii="Arial" w:hAnsi="Arial" w:cs="Arial"/>
          <w:color w:val="auto"/>
          <w:sz w:val="22"/>
          <w:szCs w:val="22"/>
        </w:rPr>
        <w:t xml:space="preserve">the federal </w:t>
      </w:r>
      <w:r w:rsidRPr="009E5F24">
        <w:rPr>
          <w:rFonts w:ascii="Arial" w:hAnsi="Arial" w:cs="Arial"/>
          <w:color w:val="auto"/>
          <w:sz w:val="22"/>
          <w:szCs w:val="22"/>
        </w:rPr>
        <w:t>Chart</w:t>
      </w:r>
      <w:r w:rsidR="00AC43AD" w:rsidRPr="009E5F24">
        <w:rPr>
          <w:rFonts w:ascii="Arial" w:hAnsi="Arial" w:cs="Arial"/>
          <w:color w:val="auto"/>
          <w:sz w:val="22"/>
          <w:szCs w:val="22"/>
        </w:rPr>
        <w:t>er School Program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1C02C6" w:rsidRDefault="001C02C6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FB5562" w:rsidRPr="009E5F24" w:rsidRDefault="00FB5562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DB7BFF" w:rsidRPr="009E5F24">
        <w:rPr>
          <w:rFonts w:ascii="Arial" w:hAnsi="Arial" w:cs="Arial"/>
          <w:color w:val="auto"/>
          <w:sz w:val="22"/>
          <w:szCs w:val="22"/>
        </w:rPr>
        <w:t>225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,000) </w:t>
      </w:r>
    </w:p>
    <w:p w:rsidR="00FB5562" w:rsidRPr="009E5F24" w:rsidRDefault="00FB556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517B7" w:rsidRPr="009E5F24">
        <w:rPr>
          <w:rFonts w:ascii="Arial" w:hAnsi="Arial" w:cs="Arial"/>
          <w:color w:val="auto"/>
          <w:sz w:val="22"/>
          <w:szCs w:val="22"/>
        </w:rPr>
        <w:t>January 2009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Development of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an interactive, searchable Web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 site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with multi-year, multi-measure performance data on California charter schools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(USC School Performance Dashboard).</w:t>
      </w:r>
    </w:p>
    <w:p w:rsidR="00FB5562" w:rsidRPr="009E5F24" w:rsidRDefault="00FB5562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C1201C" w:rsidRPr="009E5F24" w:rsidRDefault="00C1201C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Ralph M</w:t>
      </w:r>
      <w:r w:rsidR="00FB5562" w:rsidRPr="009E5F24">
        <w:rPr>
          <w:rFonts w:ascii="Arial" w:hAnsi="Arial" w:cs="Arial"/>
          <w:color w:val="auto"/>
          <w:sz w:val="22"/>
          <w:szCs w:val="22"/>
        </w:rPr>
        <w:t>. Parsons Foundation ($150,000)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C02C6" w:rsidRDefault="00C1201C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02433" w:rsidRPr="009E5F24">
        <w:rPr>
          <w:rFonts w:ascii="Arial" w:hAnsi="Arial" w:cs="Arial"/>
          <w:color w:val="auto"/>
          <w:sz w:val="22"/>
          <w:szCs w:val="22"/>
        </w:rPr>
        <w:t>March 2008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Development of social networking site for the California charter school community (CharterConnect.org).</w:t>
      </w:r>
      <w:proofErr w:type="gramEnd"/>
    </w:p>
    <w:p w:rsidR="001C02C6" w:rsidRDefault="001C02C6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536FCC" w:rsidRPr="009E5F24" w:rsidRDefault="00536FCC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U.S. Department of Education ($3.6 million)</w:t>
      </w:r>
    </w:p>
    <w:p w:rsidR="00536FCC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Co-Principal Investigator, October 2006 to </w:t>
      </w:r>
      <w:r w:rsidR="008C3190" w:rsidRPr="009E5F24">
        <w:rPr>
          <w:rFonts w:ascii="Arial" w:hAnsi="Arial" w:cs="Arial"/>
          <w:color w:val="auto"/>
          <w:sz w:val="22"/>
          <w:szCs w:val="22"/>
        </w:rPr>
        <w:t>December 2009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National </w:t>
      </w:r>
      <w:r w:rsidR="00C1201C" w:rsidRPr="009E5F24">
        <w:rPr>
          <w:rFonts w:ascii="Arial" w:hAnsi="Arial" w:cs="Arial"/>
          <w:color w:val="auto"/>
          <w:sz w:val="22"/>
          <w:szCs w:val="22"/>
        </w:rPr>
        <w:t xml:space="preserve">Resource </w:t>
      </w:r>
      <w:r w:rsidRPr="009E5F24">
        <w:rPr>
          <w:rFonts w:ascii="Arial" w:hAnsi="Arial" w:cs="Arial"/>
          <w:color w:val="auto"/>
          <w:sz w:val="22"/>
          <w:szCs w:val="22"/>
        </w:rPr>
        <w:t>Center on Charter School Finance and Governance.</w:t>
      </w:r>
      <w:proofErr w:type="gramEnd"/>
    </w:p>
    <w:p w:rsidR="00536FCC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NewSchools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Venture Fund ($</w:t>
      </w:r>
      <w:r w:rsidR="0014690D" w:rsidRPr="009E5F24">
        <w:rPr>
          <w:rFonts w:ascii="Arial" w:hAnsi="Arial" w:cs="Arial"/>
          <w:color w:val="auto"/>
          <w:sz w:val="22"/>
          <w:szCs w:val="22"/>
        </w:rPr>
        <w:t>359,141</w:t>
      </w:r>
      <w:r w:rsidRPr="009E5F24">
        <w:rPr>
          <w:rFonts w:ascii="Arial" w:hAnsi="Arial" w:cs="Arial"/>
          <w:color w:val="auto"/>
          <w:sz w:val="22"/>
          <w:szCs w:val="22"/>
        </w:rPr>
        <w:t>)</w:t>
      </w:r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Co-Principal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January 2006 to </w:t>
      </w:r>
      <w:r w:rsidR="00196B45" w:rsidRPr="009E5F24">
        <w:rPr>
          <w:rFonts w:ascii="Arial" w:hAnsi="Arial" w:cs="Arial"/>
          <w:color w:val="auto"/>
          <w:sz w:val="22"/>
          <w:szCs w:val="22"/>
        </w:rPr>
        <w:t>July 2008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Research on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performance-driven systems in education.</w:t>
      </w:r>
      <w:proofErr w:type="gramEnd"/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1A347E" w:rsidRPr="009E5F24" w:rsidRDefault="001A347E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3456E1" w:rsidRPr="009E5F24">
        <w:rPr>
          <w:rFonts w:ascii="Arial" w:hAnsi="Arial" w:cs="Arial"/>
          <w:color w:val="auto"/>
          <w:sz w:val="22"/>
          <w:szCs w:val="22"/>
        </w:rPr>
        <w:t>410,406</w:t>
      </w:r>
      <w:r w:rsidRPr="009E5F24">
        <w:rPr>
          <w:rFonts w:ascii="Arial" w:hAnsi="Arial" w:cs="Arial"/>
          <w:color w:val="auto"/>
          <w:sz w:val="22"/>
          <w:szCs w:val="22"/>
        </w:rPr>
        <w:t>)</w:t>
      </w:r>
    </w:p>
    <w:p w:rsidR="001A347E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>Principal Investigator,</w:t>
      </w:r>
      <w:r w:rsidR="001A347E" w:rsidRPr="009E5F24">
        <w:rPr>
          <w:rFonts w:ascii="Arial" w:hAnsi="Arial" w:cs="Arial"/>
          <w:color w:val="auto"/>
          <w:sz w:val="22"/>
          <w:szCs w:val="22"/>
        </w:rPr>
        <w:t xml:space="preserve"> July 2005 to </w:t>
      </w:r>
      <w:r w:rsidR="001C1925">
        <w:rPr>
          <w:rFonts w:ascii="Arial" w:hAnsi="Arial" w:cs="Arial"/>
          <w:color w:val="auto"/>
          <w:sz w:val="22"/>
          <w:szCs w:val="22"/>
        </w:rPr>
        <w:t>August 2009</w:t>
      </w:r>
      <w:r w:rsidR="001A347E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B43FB4" w:rsidRPr="009E5F24">
        <w:rPr>
          <w:rFonts w:ascii="Arial" w:hAnsi="Arial" w:cs="Arial"/>
          <w:color w:val="auto"/>
          <w:sz w:val="22"/>
          <w:szCs w:val="22"/>
        </w:rPr>
        <w:t xml:space="preserve">Urban </w:t>
      </w:r>
      <w:r w:rsidR="00066333" w:rsidRPr="009E5F24">
        <w:rPr>
          <w:rFonts w:ascii="Arial" w:hAnsi="Arial" w:cs="Arial"/>
          <w:color w:val="auto"/>
          <w:sz w:val="22"/>
          <w:szCs w:val="22"/>
        </w:rPr>
        <w:t xml:space="preserve">Public </w:t>
      </w:r>
      <w:r w:rsidR="00B43FB4" w:rsidRPr="009E5F24">
        <w:rPr>
          <w:rFonts w:ascii="Arial" w:hAnsi="Arial" w:cs="Arial"/>
          <w:color w:val="auto"/>
          <w:sz w:val="22"/>
          <w:szCs w:val="22"/>
        </w:rPr>
        <w:t xml:space="preserve">School </w:t>
      </w:r>
      <w:r w:rsidR="0036444C" w:rsidRPr="009E5F24">
        <w:rPr>
          <w:rFonts w:ascii="Arial" w:hAnsi="Arial" w:cs="Arial"/>
          <w:color w:val="auto"/>
          <w:sz w:val="22"/>
          <w:szCs w:val="22"/>
        </w:rPr>
        <w:t xml:space="preserve">District </w:t>
      </w:r>
      <w:r w:rsidR="00066333" w:rsidRPr="009E5F24">
        <w:rPr>
          <w:rFonts w:ascii="Arial" w:hAnsi="Arial" w:cs="Arial"/>
          <w:color w:val="auto"/>
          <w:sz w:val="22"/>
          <w:szCs w:val="22"/>
        </w:rPr>
        <w:t>Reform Initiative</w:t>
      </w:r>
      <w:r w:rsidR="00B43FB4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1A347E" w:rsidRPr="009E5F24" w:rsidRDefault="001A347E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1A0E69" w:rsidRPr="009E5F24">
        <w:rPr>
          <w:rFonts w:ascii="Arial" w:hAnsi="Arial" w:cs="Arial"/>
          <w:color w:val="auto"/>
          <w:sz w:val="22"/>
          <w:szCs w:val="22"/>
        </w:rPr>
        <w:t>2</w:t>
      </w:r>
      <w:r w:rsidR="002E7C40" w:rsidRPr="009E5F24">
        <w:rPr>
          <w:rFonts w:ascii="Arial" w:hAnsi="Arial" w:cs="Arial"/>
          <w:color w:val="auto"/>
          <w:sz w:val="22"/>
          <w:szCs w:val="22"/>
        </w:rPr>
        <w:t>8</w:t>
      </w:r>
      <w:r w:rsidRPr="009E5F24">
        <w:rPr>
          <w:rFonts w:ascii="Arial" w:hAnsi="Arial" w:cs="Arial"/>
          <w:color w:val="auto"/>
          <w:sz w:val="22"/>
          <w:szCs w:val="22"/>
        </w:rPr>
        <w:t>5,000)</w:t>
      </w:r>
    </w:p>
    <w:p w:rsidR="00457860" w:rsidRPr="009E5F24" w:rsidRDefault="009E17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lastRenderedPageBreak/>
        <w:tab/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Principal Investigator, </w:t>
      </w:r>
      <w:r w:rsidRPr="009E5F24">
        <w:rPr>
          <w:rFonts w:ascii="Arial" w:hAnsi="Arial" w:cs="Arial"/>
          <w:color w:val="auto"/>
          <w:sz w:val="22"/>
          <w:szCs w:val="22"/>
        </w:rPr>
        <w:t>May 2004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CD59DD" w:rsidRPr="009E5F24">
        <w:rPr>
          <w:rFonts w:ascii="Arial" w:hAnsi="Arial" w:cs="Arial"/>
          <w:color w:val="auto"/>
          <w:sz w:val="22"/>
          <w:szCs w:val="22"/>
        </w:rPr>
        <w:t>August 2008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1A0E69" w:rsidRPr="009E5F24">
        <w:rPr>
          <w:rFonts w:ascii="Arial" w:hAnsi="Arial" w:cs="Arial"/>
          <w:color w:val="auto"/>
          <w:sz w:val="22"/>
          <w:szCs w:val="22"/>
        </w:rPr>
        <w:t>Development of statewide information service for charter schools, including online database of multiple performance indices and compendium of promising practices.</w:t>
      </w:r>
      <w:proofErr w:type="gramEnd"/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Ahmanson Foundation ($</w:t>
      </w:r>
      <w:r w:rsidR="00414EB6" w:rsidRPr="009E5F24">
        <w:rPr>
          <w:rFonts w:ascii="Arial" w:hAnsi="Arial" w:cs="Arial"/>
          <w:color w:val="auto"/>
          <w:sz w:val="22"/>
          <w:szCs w:val="22"/>
        </w:rPr>
        <w:t>500</w:t>
      </w:r>
      <w:r w:rsidRPr="009E5F24">
        <w:rPr>
          <w:rFonts w:ascii="Arial" w:hAnsi="Arial" w:cs="Arial"/>
          <w:color w:val="auto"/>
          <w:sz w:val="22"/>
          <w:szCs w:val="22"/>
        </w:rPr>
        <w:t>,000)</w:t>
      </w:r>
    </w:p>
    <w:p w:rsidR="001C02C6" w:rsidRDefault="009E1760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Principal Investigator, </w:t>
      </w:r>
      <w:r w:rsidRPr="009E5F24">
        <w:rPr>
          <w:rFonts w:ascii="Arial" w:hAnsi="Arial" w:cs="Arial"/>
          <w:color w:val="auto"/>
          <w:sz w:val="22"/>
          <w:szCs w:val="22"/>
        </w:rPr>
        <w:t>January 2004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="00457860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A0E69" w:rsidRPr="009E5F24">
        <w:rPr>
          <w:rFonts w:ascii="Arial" w:hAnsi="Arial" w:cs="Arial"/>
          <w:color w:val="auto"/>
          <w:sz w:val="22"/>
          <w:szCs w:val="22"/>
        </w:rPr>
        <w:t>Development of statewide information service for charter schools, including online database of multiple performance indices and compendium of promising practices.</w:t>
      </w:r>
      <w:proofErr w:type="gramEnd"/>
    </w:p>
    <w:p w:rsidR="001C02C6" w:rsidRDefault="001C02C6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BA24E6" w:rsidRPr="001C02C6" w:rsidRDefault="00BA24E6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William E.B. </w:t>
      </w:r>
      <w:proofErr w:type="spellStart"/>
      <w:r w:rsidRPr="009E5F24">
        <w:rPr>
          <w:rFonts w:ascii="Arial" w:hAnsi="Arial" w:cs="Arial"/>
          <w:sz w:val="22"/>
          <w:szCs w:val="22"/>
        </w:rPr>
        <w:t>Siart</w:t>
      </w:r>
      <w:proofErr w:type="spellEnd"/>
      <w:r w:rsidRPr="009E5F24">
        <w:rPr>
          <w:rFonts w:ascii="Arial" w:hAnsi="Arial" w:cs="Arial"/>
          <w:sz w:val="22"/>
          <w:szCs w:val="22"/>
        </w:rPr>
        <w:t>, Trustee, University of Southern California ($225,000)</w:t>
      </w:r>
    </w:p>
    <w:p w:rsidR="00BA24E6" w:rsidRPr="009E5F24" w:rsidRDefault="00BA24E6" w:rsidP="00217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Principal Investigator, December 2002 to </w:t>
      </w:r>
      <w:r w:rsidR="00CD59DD" w:rsidRPr="009E5F24">
        <w:rPr>
          <w:rFonts w:ascii="Arial" w:hAnsi="Arial" w:cs="Arial"/>
          <w:sz w:val="22"/>
          <w:szCs w:val="22"/>
        </w:rPr>
        <w:t>August 2007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Multiple Measures of Accountability for California Charter Schools; creation and management of a centralized database of school, staff, and student performance data for charter schools in California.</w:t>
      </w:r>
      <w:proofErr w:type="gramEnd"/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($566,150)</w:t>
      </w:r>
    </w:p>
    <w:p w:rsidR="00BA24E6" w:rsidRPr="009E5F24" w:rsidRDefault="00BA24E6" w:rsidP="0006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Principal Investigator, October 2001 to </w:t>
      </w:r>
      <w:r w:rsidR="00BE3F98" w:rsidRPr="009E5F24">
        <w:rPr>
          <w:rFonts w:ascii="Arial" w:hAnsi="Arial" w:cs="Arial"/>
          <w:sz w:val="22"/>
          <w:szCs w:val="22"/>
        </w:rPr>
        <w:t>September 2004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Supporting the Creation of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Using Cross-</w:t>
      </w:r>
      <w:proofErr w:type="spellStart"/>
      <w:r w:rsidRPr="009E5F24">
        <w:rPr>
          <w:rFonts w:ascii="Arial" w:hAnsi="Arial" w:cs="Arial"/>
          <w:sz w:val="22"/>
          <w:szCs w:val="22"/>
        </w:rPr>
        <w:t>Sectoral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Alliances to Enhance Capacity.</w:t>
      </w:r>
      <w:proofErr w:type="gramEnd"/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Committee on Urban Problem Solving, Office of the Provost, USC ($325,000)</w:t>
      </w:r>
    </w:p>
    <w:p w:rsidR="003D3D26" w:rsidRPr="009E5F24" w:rsidRDefault="00BA24E6" w:rsidP="001C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Pr="009E5F24">
        <w:rPr>
          <w:rFonts w:ascii="Arial" w:hAnsi="Arial" w:cs="Arial"/>
          <w:sz w:val="22"/>
          <w:szCs w:val="22"/>
        </w:rPr>
        <w:t>Co-Principal Investigator, September 2000 to 2003.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Cross-</w:t>
      </w:r>
      <w:proofErr w:type="spellStart"/>
      <w:r w:rsidRPr="009E5F24">
        <w:rPr>
          <w:rFonts w:ascii="Arial" w:hAnsi="Arial" w:cs="Arial"/>
          <w:sz w:val="22"/>
          <w:szCs w:val="22"/>
        </w:rPr>
        <w:t>Sectoral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Alliances in the Provision of Public Services: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Education, Health, Housing, and Social Services.</w:t>
      </w:r>
    </w:p>
    <w:p w:rsidR="001C02C6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</w:p>
    <w:p w:rsidR="00BA24E6" w:rsidRDefault="001C02C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($853,509)</w:t>
      </w:r>
    </w:p>
    <w:p w:rsidR="001C02C6" w:rsidRPr="009E5F24" w:rsidRDefault="001C02C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8D7973" w:rsidRPr="009E5F24" w:rsidRDefault="00BA24E6" w:rsidP="008D7973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Co-Principal Investigator, September 1999 to August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8D7973" w:rsidRPr="009E5F24">
        <w:rPr>
          <w:rFonts w:ascii="Arial" w:hAnsi="Arial" w:cs="Arial"/>
          <w:sz w:val="22"/>
          <w:szCs w:val="22"/>
        </w:rPr>
        <w:t xml:space="preserve">School-Based </w:t>
      </w:r>
      <w:r w:rsidRPr="009E5F24">
        <w:rPr>
          <w:rFonts w:ascii="Arial" w:hAnsi="Arial" w:cs="Arial"/>
          <w:sz w:val="22"/>
          <w:szCs w:val="22"/>
        </w:rPr>
        <w:t xml:space="preserve">Protection of Youth </w:t>
      </w:r>
      <w:proofErr w:type="gramStart"/>
      <w:r w:rsidRPr="009E5F24">
        <w:rPr>
          <w:rFonts w:ascii="Arial" w:hAnsi="Arial" w:cs="Arial"/>
          <w:sz w:val="22"/>
          <w:szCs w:val="22"/>
        </w:rPr>
        <w:t>At</w:t>
      </w:r>
      <w:proofErr w:type="gramEnd"/>
      <w:r w:rsidR="0061728C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Risk for Joining Gangs. </w:t>
      </w:r>
      <w:r w:rsidR="00067135" w:rsidRPr="009E5F24">
        <w:rPr>
          <w:rFonts w:ascii="Arial" w:hAnsi="Arial" w:cs="Arial"/>
          <w:sz w:val="22"/>
          <w:szCs w:val="22"/>
        </w:rPr>
        <w:tab/>
      </w:r>
    </w:p>
    <w:p w:rsidR="008D7973" w:rsidRPr="009E5F24" w:rsidRDefault="008D7973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8D7973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Haynes Foundation ($150,000)</w:t>
      </w:r>
    </w:p>
    <w:p w:rsidR="00BA24E6" w:rsidRPr="009E5F24" w:rsidRDefault="00BA24E6" w:rsidP="00067135">
      <w:pPr>
        <w:pStyle w:val="BodyTextIndent2"/>
        <w:tabs>
          <w:tab w:val="left" w:pos="810"/>
        </w:tabs>
        <w:ind w:left="0"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September 1999 to August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Innovations in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Impact on Student Achievement.</w:t>
      </w:r>
    </w:p>
    <w:p w:rsidR="00BA24E6" w:rsidRPr="009E5F24" w:rsidRDefault="00BA24E6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FF148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California State University ($227,000)</w:t>
      </w:r>
    </w:p>
    <w:p w:rsidR="00BA24E6" w:rsidRPr="009E5F24" w:rsidRDefault="00BA24E6" w:rsidP="0006713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December 1997 to December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Evaluation of the DELTA Initiative in Los Angeles </w:t>
      </w:r>
      <w:proofErr w:type="gramStart"/>
      <w:r w:rsidRPr="009E5F24">
        <w:rPr>
          <w:rFonts w:ascii="Arial" w:hAnsi="Arial" w:cs="Arial"/>
          <w:sz w:val="22"/>
          <w:szCs w:val="22"/>
        </w:rPr>
        <w:t>County,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focused on restructuring teacher training at the pre-service, induction and in-service levels.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Los Angeles Annenberg Metropolitan Project ($2.2 million)</w:t>
      </w:r>
    </w:p>
    <w:p w:rsidR="00BA24E6" w:rsidRPr="009E5F24" w:rsidRDefault="00BA24E6" w:rsidP="001C02C6">
      <w:pPr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Co-Principal Investigator of the Los Angeles Compact </w:t>
      </w:r>
      <w:r w:rsidR="00067135" w:rsidRPr="009E5F24">
        <w:rPr>
          <w:rFonts w:ascii="Arial" w:hAnsi="Arial" w:cs="Arial"/>
          <w:sz w:val="22"/>
          <w:szCs w:val="22"/>
        </w:rPr>
        <w:t xml:space="preserve">on Evaluation (with </w:t>
      </w:r>
      <w:r w:rsidR="008C3190" w:rsidRPr="009E5F24">
        <w:rPr>
          <w:rFonts w:ascii="Arial" w:hAnsi="Arial" w:cs="Arial"/>
          <w:sz w:val="22"/>
          <w:szCs w:val="22"/>
        </w:rPr>
        <w:t xml:space="preserve">E. </w:t>
      </w:r>
      <w:r w:rsidR="00067135" w:rsidRPr="009E5F24">
        <w:rPr>
          <w:rFonts w:ascii="Arial" w:hAnsi="Arial" w:cs="Arial"/>
          <w:sz w:val="22"/>
          <w:szCs w:val="22"/>
        </w:rPr>
        <w:t xml:space="preserve">Baker, </w:t>
      </w:r>
      <w:r w:rsidRPr="009E5F24">
        <w:rPr>
          <w:rFonts w:ascii="Arial" w:hAnsi="Arial" w:cs="Arial"/>
          <w:sz w:val="22"/>
          <w:szCs w:val="22"/>
        </w:rPr>
        <w:t>School of Education and Inform</w:t>
      </w:r>
      <w:r w:rsidR="00067135" w:rsidRPr="009E5F24">
        <w:rPr>
          <w:rFonts w:ascii="Arial" w:hAnsi="Arial" w:cs="Arial"/>
          <w:sz w:val="22"/>
          <w:szCs w:val="22"/>
        </w:rPr>
        <w:t>ation Sciences, UCLA), December</w:t>
      </w:r>
      <w:r w:rsidRPr="009E5F24">
        <w:rPr>
          <w:rFonts w:ascii="Arial" w:hAnsi="Arial" w:cs="Arial"/>
          <w:sz w:val="22"/>
          <w:szCs w:val="22"/>
        </w:rPr>
        <w:t xml:space="preserve"> 1996 to </w:t>
      </w:r>
      <w:r w:rsidR="008C3190" w:rsidRPr="009E5F24">
        <w:rPr>
          <w:rFonts w:ascii="Arial" w:hAnsi="Arial" w:cs="Arial"/>
          <w:sz w:val="22"/>
          <w:szCs w:val="22"/>
        </w:rPr>
        <w:t xml:space="preserve">December </w:t>
      </w:r>
      <w:r w:rsidRPr="009E5F24">
        <w:rPr>
          <w:rFonts w:ascii="Arial" w:hAnsi="Arial" w:cs="Arial"/>
          <w:sz w:val="22"/>
          <w:szCs w:val="22"/>
        </w:rPr>
        <w:t>2002. Evaluation of the Annenberg Challenge Grant awarded to Los Angeles County.</w:t>
      </w:r>
      <w:r w:rsidR="007747F5" w:rsidRPr="009E5F24">
        <w:rPr>
          <w:rFonts w:ascii="Arial" w:hAnsi="Arial" w:cs="Arial"/>
          <w:sz w:val="22"/>
          <w:szCs w:val="22"/>
        </w:rPr>
        <w:t xml:space="preserve">  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Carnegie Corporation of New York ($241,000)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June 1993 to December 1996.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An Assessment of School-Based Management.</w:t>
      </w:r>
      <w:proofErr w:type="gramEnd"/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Haynes Foundation ($107,000)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Co-Principal Investigator, March 1992 to August 1993.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Evaluating Decentralization of the Los Angeles Unified School District: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Implementation and Utilization of an Integrated Data Management System.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($664,000)</w:t>
      </w:r>
    </w:p>
    <w:p w:rsidR="0078081C" w:rsidRPr="009E5F24" w:rsidRDefault="00BA24E6" w:rsidP="001C02C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ab/>
        <w:t>Principal Investigator, October 1991 to September 1995.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An Assessment of Site</w:t>
      </w:r>
      <w:r w:rsidR="0061728C" w:rsidRPr="009E5F24">
        <w:rPr>
          <w:rFonts w:ascii="Arial" w:hAnsi="Arial" w:cs="Arial"/>
          <w:sz w:val="22"/>
          <w:szCs w:val="22"/>
        </w:rPr>
        <w:t>-</w:t>
      </w:r>
      <w:r w:rsidRPr="009E5F24">
        <w:rPr>
          <w:rFonts w:ascii="Arial" w:hAnsi="Arial" w:cs="Arial"/>
          <w:sz w:val="22"/>
          <w:szCs w:val="22"/>
        </w:rPr>
        <w:t>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E3594B" w:rsidRPr="009E5F24" w:rsidRDefault="00E3594B" w:rsidP="0045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b/>
          <w:smallCaps/>
          <w:sz w:val="22"/>
          <w:szCs w:val="22"/>
        </w:rPr>
      </w:pPr>
    </w:p>
    <w:p w:rsidR="00FC634F" w:rsidRPr="009E5F24" w:rsidRDefault="0045390D" w:rsidP="0045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</w:t>
      </w:r>
      <w:r w:rsidR="00FC634F" w:rsidRPr="009E5F24">
        <w:rPr>
          <w:rFonts w:ascii="Arial" w:hAnsi="Arial" w:cs="Arial"/>
          <w:b/>
          <w:smallCaps/>
          <w:sz w:val="22"/>
          <w:szCs w:val="22"/>
        </w:rPr>
        <w:t>ublications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7747F5" w:rsidP="0006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 xml:space="preserve"> </w:t>
      </w:r>
      <w:r w:rsidR="00067135" w:rsidRPr="009E5F24">
        <w:rPr>
          <w:rFonts w:ascii="Arial" w:hAnsi="Arial" w:cs="Arial"/>
          <w:b/>
          <w:sz w:val="22"/>
          <w:szCs w:val="22"/>
        </w:rPr>
        <w:tab/>
      </w:r>
      <w:r w:rsidR="00FC634F" w:rsidRPr="009E5F24">
        <w:rPr>
          <w:rFonts w:ascii="Arial" w:hAnsi="Arial" w:cs="Arial"/>
          <w:b/>
          <w:sz w:val="22"/>
          <w:szCs w:val="22"/>
        </w:rPr>
        <w:t>Books</w:t>
      </w:r>
    </w:p>
    <w:p w:rsidR="00800464" w:rsidRPr="009E5F24" w:rsidRDefault="00800464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13ED9" w:rsidRPr="009E5F24" w:rsidRDefault="00413ED9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&amp; Farrell, C.C. (</w:t>
      </w:r>
      <w:r w:rsidR="00EB5B4E">
        <w:rPr>
          <w:rFonts w:ascii="Arial" w:hAnsi="Arial" w:cs="Arial"/>
          <w:sz w:val="22"/>
          <w:szCs w:val="22"/>
        </w:rPr>
        <w:t>2013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BF42E3" w:rsidRPr="00BF42E3">
        <w:rPr>
          <w:rFonts w:ascii="Arial" w:hAnsi="Arial" w:cs="Arial"/>
          <w:i/>
          <w:sz w:val="22"/>
          <w:szCs w:val="22"/>
        </w:rPr>
        <w:t xml:space="preserve">Choices </w:t>
      </w:r>
      <w:r w:rsidR="000B4839">
        <w:rPr>
          <w:rFonts w:ascii="Arial" w:hAnsi="Arial" w:cs="Arial"/>
          <w:i/>
          <w:sz w:val="22"/>
          <w:szCs w:val="22"/>
        </w:rPr>
        <w:t>&amp;</w:t>
      </w:r>
      <w:r w:rsidR="00BF42E3" w:rsidRPr="00BF42E3">
        <w:rPr>
          <w:rFonts w:ascii="Arial" w:hAnsi="Arial" w:cs="Arial"/>
          <w:i/>
          <w:sz w:val="22"/>
          <w:szCs w:val="22"/>
        </w:rPr>
        <w:t xml:space="preserve"> Chall</w:t>
      </w:r>
      <w:r w:rsidR="00BF42E3">
        <w:rPr>
          <w:rFonts w:ascii="Arial" w:hAnsi="Arial" w:cs="Arial"/>
          <w:i/>
          <w:sz w:val="22"/>
          <w:szCs w:val="22"/>
        </w:rPr>
        <w:t>enges: Charter School Performanc</w:t>
      </w:r>
      <w:r w:rsidR="00BF42E3" w:rsidRPr="00BF42E3">
        <w:rPr>
          <w:rFonts w:ascii="Arial" w:hAnsi="Arial" w:cs="Arial"/>
          <w:i/>
          <w:sz w:val="22"/>
          <w:szCs w:val="22"/>
        </w:rPr>
        <w:t>e in Perspective</w:t>
      </w:r>
      <w:r w:rsidR="00BF42E3">
        <w:rPr>
          <w:rFonts w:ascii="Arial" w:hAnsi="Arial" w:cs="Arial"/>
          <w:sz w:val="22"/>
          <w:szCs w:val="22"/>
        </w:rPr>
        <w:t xml:space="preserve">. </w:t>
      </w:r>
      <w:r w:rsidRPr="009E5F24">
        <w:rPr>
          <w:rFonts w:ascii="Arial" w:hAnsi="Arial" w:cs="Arial"/>
          <w:sz w:val="22"/>
          <w:szCs w:val="22"/>
        </w:rPr>
        <w:t>Harvard Education Press.</w:t>
      </w:r>
    </w:p>
    <w:p w:rsidR="00413ED9" w:rsidRPr="009E5F24" w:rsidRDefault="00413ED9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E7C40" w:rsidRPr="009E5F24" w:rsidRDefault="002E7C40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DeBray</w:t>
      </w:r>
      <w:proofErr w:type="spellEnd"/>
      <w:r w:rsidRPr="009E5F24">
        <w:rPr>
          <w:rFonts w:ascii="Arial" w:hAnsi="Arial" w:cs="Arial"/>
          <w:sz w:val="22"/>
          <w:szCs w:val="22"/>
        </w:rPr>
        <w:t>,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E.</w:t>
      </w:r>
      <w:r w:rsidR="00321B69" w:rsidRPr="009E5F24">
        <w:rPr>
          <w:rFonts w:ascii="Arial" w:hAnsi="Arial" w:cs="Arial"/>
          <w:sz w:val="22"/>
          <w:szCs w:val="22"/>
        </w:rPr>
        <w:t>H.</w:t>
      </w:r>
      <w:r w:rsidRPr="009E5F24">
        <w:rPr>
          <w:rFonts w:ascii="Arial" w:hAnsi="Arial" w:cs="Arial"/>
          <w:sz w:val="22"/>
          <w:szCs w:val="22"/>
        </w:rPr>
        <w:t>, McDermott, K.</w:t>
      </w:r>
      <w:r w:rsidR="00321B69" w:rsidRPr="009E5F24">
        <w:rPr>
          <w:rFonts w:ascii="Arial" w:hAnsi="Arial" w:cs="Arial"/>
          <w:sz w:val="22"/>
          <w:szCs w:val="22"/>
        </w:rPr>
        <w:t>A.</w:t>
      </w:r>
      <w:r w:rsidRPr="009E5F24">
        <w:rPr>
          <w:rFonts w:ascii="Arial" w:hAnsi="Arial" w:cs="Arial"/>
          <w:sz w:val="22"/>
          <w:szCs w:val="22"/>
        </w:rPr>
        <w:t>, &amp; Wohlstetter, P.</w:t>
      </w:r>
      <w:r w:rsidR="001A347E" w:rsidRPr="009E5F24">
        <w:rPr>
          <w:rFonts w:ascii="Arial" w:hAnsi="Arial" w:cs="Arial"/>
          <w:sz w:val="22"/>
          <w:szCs w:val="22"/>
        </w:rPr>
        <w:t xml:space="preserve"> (Eds.).</w:t>
      </w:r>
      <w:r w:rsidRPr="009E5F24">
        <w:rPr>
          <w:rFonts w:ascii="Arial" w:hAnsi="Arial" w:cs="Arial"/>
          <w:sz w:val="22"/>
          <w:szCs w:val="22"/>
        </w:rPr>
        <w:t xml:space="preserve"> (</w:t>
      </w:r>
      <w:r w:rsidR="001A347E" w:rsidRPr="009E5F24">
        <w:rPr>
          <w:rFonts w:ascii="Arial" w:hAnsi="Arial" w:cs="Arial"/>
          <w:sz w:val="22"/>
          <w:szCs w:val="22"/>
        </w:rPr>
        <w:t>2005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i/>
          <w:sz w:val="22"/>
          <w:szCs w:val="22"/>
        </w:rPr>
        <w:t xml:space="preserve">Federalism reconsidered: The case of the No Child Left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Behind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Act. </w:t>
      </w:r>
      <w:r w:rsidRPr="009E5F24">
        <w:rPr>
          <w:rFonts w:ascii="Arial" w:hAnsi="Arial" w:cs="Arial"/>
          <w:sz w:val="22"/>
          <w:szCs w:val="22"/>
        </w:rPr>
        <w:t xml:space="preserve">Special Issue: </w:t>
      </w:r>
      <w:r w:rsidRPr="009E5F24">
        <w:rPr>
          <w:rFonts w:ascii="Arial" w:hAnsi="Arial" w:cs="Arial"/>
          <w:i/>
          <w:sz w:val="22"/>
          <w:szCs w:val="22"/>
        </w:rPr>
        <w:t>Peabody Journal of Education, 80(2)</w:t>
      </w:r>
      <w:r w:rsidRPr="009E5F24">
        <w:rPr>
          <w:rFonts w:ascii="Arial" w:hAnsi="Arial" w:cs="Arial"/>
          <w:sz w:val="22"/>
          <w:szCs w:val="22"/>
        </w:rPr>
        <w:t>.</w:t>
      </w:r>
      <w:r w:rsidR="00321B69" w:rsidRPr="009E5F24">
        <w:rPr>
          <w:rFonts w:ascii="Arial" w:hAnsi="Arial" w:cs="Arial"/>
          <w:sz w:val="22"/>
          <w:szCs w:val="22"/>
        </w:rPr>
        <w:t xml:space="preserve"> </w:t>
      </w:r>
      <w:r w:rsidR="00547B81" w:rsidRPr="009E5F24">
        <w:rPr>
          <w:rFonts w:ascii="Arial" w:hAnsi="Arial" w:cs="Arial"/>
          <w:sz w:val="22"/>
          <w:szCs w:val="22"/>
        </w:rPr>
        <w:t xml:space="preserve">Mahwah, </w:t>
      </w:r>
      <w:r w:rsidR="00321B69" w:rsidRPr="009E5F24">
        <w:rPr>
          <w:rFonts w:ascii="Arial" w:hAnsi="Arial" w:cs="Arial"/>
          <w:sz w:val="22"/>
          <w:szCs w:val="22"/>
        </w:rPr>
        <w:t>NJ: Lawrence Erlbaum Associates, Publishers.</w:t>
      </w:r>
    </w:p>
    <w:p w:rsidR="002E7C40" w:rsidRPr="009E5F24" w:rsidRDefault="002E7C40" w:rsidP="002E7C4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CB3AF8" w:rsidRPr="009E5F24" w:rsidRDefault="00CB3AF8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Bulkley</w:t>
      </w:r>
      <w:proofErr w:type="spellEnd"/>
      <w:r w:rsidRPr="009E5F24">
        <w:rPr>
          <w:rFonts w:ascii="Arial" w:hAnsi="Arial" w:cs="Arial"/>
          <w:sz w:val="22"/>
          <w:szCs w:val="22"/>
        </w:rPr>
        <w:t>, K. &amp; W</w:t>
      </w:r>
      <w:r w:rsidR="00BC036F" w:rsidRPr="009E5F24">
        <w:rPr>
          <w:rFonts w:ascii="Arial" w:hAnsi="Arial" w:cs="Arial"/>
          <w:sz w:val="22"/>
          <w:szCs w:val="22"/>
        </w:rPr>
        <w:t>ohlstetter, P. (Eds.).</w:t>
      </w:r>
      <w:proofErr w:type="gramEnd"/>
      <w:r w:rsidR="00BC036F" w:rsidRPr="009E5F24">
        <w:rPr>
          <w:rFonts w:ascii="Arial" w:hAnsi="Arial" w:cs="Arial"/>
          <w:sz w:val="22"/>
          <w:szCs w:val="22"/>
        </w:rPr>
        <w:t xml:space="preserve"> (2004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D23958" w:rsidRPr="009E5F24">
        <w:rPr>
          <w:rFonts w:ascii="Arial" w:hAnsi="Arial" w:cs="Arial"/>
          <w:i/>
          <w:sz w:val="22"/>
          <w:szCs w:val="22"/>
        </w:rPr>
        <w:t>Taking account of charter schools: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D23958" w:rsidRPr="009E5F24">
        <w:rPr>
          <w:rFonts w:ascii="Arial" w:hAnsi="Arial" w:cs="Arial"/>
          <w:i/>
          <w:sz w:val="22"/>
          <w:szCs w:val="22"/>
        </w:rPr>
        <w:t>What’s happened and what’s next?</w:t>
      </w:r>
      <w:r w:rsidRPr="009E5F24">
        <w:rPr>
          <w:rFonts w:ascii="Arial" w:hAnsi="Arial" w:cs="Arial"/>
          <w:sz w:val="22"/>
          <w:szCs w:val="22"/>
        </w:rPr>
        <w:t xml:space="preserve"> New York</w:t>
      </w:r>
      <w:r w:rsidR="008C7FA6" w:rsidRPr="009E5F24">
        <w:rPr>
          <w:rFonts w:ascii="Arial" w:hAnsi="Arial" w:cs="Arial"/>
          <w:sz w:val="22"/>
          <w:szCs w:val="22"/>
        </w:rPr>
        <w:t>, NY</w:t>
      </w:r>
      <w:r w:rsidRPr="009E5F24">
        <w:rPr>
          <w:rFonts w:ascii="Arial" w:hAnsi="Arial" w:cs="Arial"/>
          <w:sz w:val="22"/>
          <w:szCs w:val="22"/>
        </w:rPr>
        <w:t>: Teachers College Press.</w:t>
      </w:r>
    </w:p>
    <w:p w:rsidR="00CB3AF8" w:rsidRPr="009E5F24" w:rsidRDefault="00CB3AF8" w:rsidP="0077500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Wohlstetter, P., Van Kirk, A.N., Robertson, P.J. &amp; Mohrman, S.A.</w:t>
      </w:r>
      <w:r w:rsidR="004B3D6D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="004B3D6D" w:rsidRPr="009E5F24">
        <w:rPr>
          <w:rFonts w:ascii="Arial" w:hAnsi="Arial" w:cs="Arial"/>
          <w:sz w:val="22"/>
          <w:szCs w:val="22"/>
        </w:rPr>
        <w:t xml:space="preserve">(1997).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Organizing for successful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Alexandria, VA: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Association for Supervision and Curriculum Development.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067135">
      <w:p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45390D" w:rsidRPr="009E5F24">
        <w:rPr>
          <w:rFonts w:ascii="Arial" w:hAnsi="Arial" w:cs="Arial"/>
          <w:sz w:val="22"/>
          <w:szCs w:val="22"/>
        </w:rPr>
        <w:t xml:space="preserve">, Wohlstetter, P. &amp; Associates </w:t>
      </w:r>
      <w:r w:rsidRPr="009E5F24">
        <w:rPr>
          <w:rFonts w:ascii="Arial" w:hAnsi="Arial" w:cs="Arial"/>
          <w:sz w:val="22"/>
          <w:szCs w:val="22"/>
        </w:rPr>
        <w:t>(1994).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Organizing for high-performance.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San Francisco</w:t>
      </w:r>
      <w:r w:rsidR="008C7FA6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Jossey</w:t>
      </w:r>
      <w:proofErr w:type="spellEnd"/>
      <w:r w:rsidRPr="009E5F24">
        <w:rPr>
          <w:rFonts w:ascii="Arial" w:hAnsi="Arial" w:cs="Arial"/>
          <w:sz w:val="22"/>
          <w:szCs w:val="22"/>
        </w:rPr>
        <w:t>-Bass.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 xml:space="preserve"> </w:t>
      </w:r>
      <w:r w:rsidR="00433B43" w:rsidRPr="009E5F24">
        <w:rPr>
          <w:rFonts w:ascii="Arial" w:hAnsi="Arial" w:cs="Arial"/>
          <w:b/>
          <w:sz w:val="22"/>
          <w:szCs w:val="22"/>
        </w:rPr>
        <w:t xml:space="preserve">Book Chapters </w:t>
      </w:r>
      <w:r w:rsidR="0045390D" w:rsidRPr="009E5F24">
        <w:rPr>
          <w:rFonts w:ascii="Arial" w:hAnsi="Arial" w:cs="Arial"/>
          <w:b/>
          <w:sz w:val="22"/>
          <w:szCs w:val="22"/>
        </w:rPr>
        <w:t>and Monographs</w:t>
      </w:r>
      <w:r w:rsidR="00127CC2">
        <w:rPr>
          <w:rFonts w:ascii="Arial" w:hAnsi="Arial" w:cs="Arial"/>
          <w:b/>
          <w:sz w:val="22"/>
          <w:szCs w:val="22"/>
        </w:rPr>
        <w:t xml:space="preserve"> (Select)</w:t>
      </w:r>
    </w:p>
    <w:p w:rsidR="00FF69B7" w:rsidRDefault="00FF69B7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F69B7" w:rsidRDefault="00FF69B7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P., Buck, B., Houston, D.M., &amp; Smith, C.O. (In press). Common core, uncommon </w:t>
      </w:r>
      <w:r w:rsidR="00431D24">
        <w:rPr>
          <w:rFonts w:ascii="Arial" w:hAnsi="Arial" w:cs="Arial"/>
          <w:sz w:val="22"/>
          <w:szCs w:val="22"/>
        </w:rPr>
        <w:t>theory of action</w:t>
      </w:r>
      <w:r>
        <w:rPr>
          <w:rFonts w:ascii="Arial" w:hAnsi="Arial" w:cs="Arial"/>
          <w:sz w:val="22"/>
          <w:szCs w:val="22"/>
        </w:rPr>
        <w:t xml:space="preserve">: </w:t>
      </w:r>
      <w:r w:rsidR="00431D24">
        <w:rPr>
          <w:rFonts w:ascii="Arial" w:hAnsi="Arial" w:cs="Arial"/>
          <w:sz w:val="22"/>
          <w:szCs w:val="22"/>
        </w:rPr>
        <w:t>CEOs</w:t>
      </w:r>
      <w:r>
        <w:rPr>
          <w:rFonts w:ascii="Arial" w:hAnsi="Arial" w:cs="Arial"/>
          <w:sz w:val="22"/>
          <w:szCs w:val="22"/>
        </w:rPr>
        <w:t xml:space="preserve"> in New York City. In A.J. Daly &amp; K.S. Finnegan (eds.), </w:t>
      </w:r>
      <w:proofErr w:type="gramStart"/>
      <w:r>
        <w:rPr>
          <w:rFonts w:ascii="Arial" w:hAnsi="Arial" w:cs="Arial"/>
          <w:i/>
          <w:sz w:val="22"/>
          <w:szCs w:val="22"/>
        </w:rPr>
        <w:t>Thinking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systematically: Improving districts under pressure. </w:t>
      </w:r>
      <w:r>
        <w:rPr>
          <w:rFonts w:ascii="Arial" w:hAnsi="Arial" w:cs="Arial"/>
          <w:sz w:val="22"/>
          <w:szCs w:val="22"/>
        </w:rPr>
        <w:t>Washington, DC: AERA.</w:t>
      </w:r>
    </w:p>
    <w:p w:rsidR="00FF69B7" w:rsidRDefault="00FF69B7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164" w:rsidRPr="009E5F24" w:rsidRDefault="008C3190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Smith, J. (</w:t>
      </w:r>
      <w:r w:rsidR="00F8460C" w:rsidRPr="009E5F24">
        <w:rPr>
          <w:rFonts w:ascii="Arial" w:hAnsi="Arial" w:cs="Arial"/>
          <w:sz w:val="22"/>
          <w:szCs w:val="22"/>
        </w:rPr>
        <w:t>2010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Uncommon players, common goals: Partnerships in charter schools. In </w:t>
      </w:r>
      <w:r w:rsidR="0052146C" w:rsidRPr="009E5F24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52146C" w:rsidRPr="009E5F24">
        <w:rPr>
          <w:rFonts w:ascii="Arial" w:hAnsi="Arial" w:cs="Arial"/>
          <w:sz w:val="22"/>
          <w:szCs w:val="22"/>
        </w:rPr>
        <w:t>Lubienski</w:t>
      </w:r>
      <w:proofErr w:type="spellEnd"/>
      <w:r w:rsidR="0052146C" w:rsidRPr="009E5F24">
        <w:rPr>
          <w:rFonts w:ascii="Arial" w:hAnsi="Arial" w:cs="Arial"/>
          <w:sz w:val="22"/>
          <w:szCs w:val="22"/>
        </w:rPr>
        <w:t xml:space="preserve"> &amp; P.C. </w:t>
      </w:r>
      <w:proofErr w:type="spellStart"/>
      <w:r w:rsidR="0052146C" w:rsidRPr="009E5F24">
        <w:rPr>
          <w:rFonts w:ascii="Arial" w:hAnsi="Arial" w:cs="Arial"/>
          <w:sz w:val="22"/>
          <w:szCs w:val="22"/>
        </w:rPr>
        <w:t>Weitzel</w:t>
      </w:r>
      <w:proofErr w:type="spellEnd"/>
      <w:r w:rsidR="0052146C" w:rsidRPr="009E5F24">
        <w:rPr>
          <w:rFonts w:ascii="Arial" w:hAnsi="Arial" w:cs="Arial"/>
          <w:sz w:val="22"/>
          <w:szCs w:val="22"/>
        </w:rPr>
        <w:t xml:space="preserve">, </w:t>
      </w:r>
      <w:r w:rsidR="0052146C" w:rsidRPr="009E5F24">
        <w:rPr>
          <w:rFonts w:ascii="Arial" w:hAnsi="Arial" w:cs="Arial"/>
          <w:i/>
          <w:sz w:val="22"/>
          <w:szCs w:val="22"/>
        </w:rPr>
        <w:t>The charter school experiment</w:t>
      </w:r>
      <w:r w:rsidR="0052146C" w:rsidRPr="009E5F24">
        <w:rPr>
          <w:rFonts w:ascii="Arial" w:hAnsi="Arial" w:cs="Arial"/>
          <w:sz w:val="22"/>
          <w:szCs w:val="22"/>
        </w:rPr>
        <w:t>. Cambridge, MA: Harvard University Press.</w:t>
      </w:r>
    </w:p>
    <w:p w:rsidR="00276164" w:rsidRPr="009E5F24" w:rsidRDefault="00276164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164" w:rsidRPr="009E5F24" w:rsidRDefault="00276164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  <w:lang w:val="en"/>
        </w:rPr>
        <w:t>Thomas, A. &amp; Wohlstetter, P. (2009).</w:t>
      </w:r>
      <w:proofErr w:type="gramEnd"/>
      <w:r w:rsidRPr="009E5F24">
        <w:rPr>
          <w:rFonts w:ascii="Arial" w:hAnsi="Arial" w:cs="Arial"/>
          <w:sz w:val="22"/>
          <w:szCs w:val="22"/>
          <w:lang w:val="en"/>
        </w:rPr>
        <w:t xml:space="preserve"> </w:t>
      </w:r>
      <w:hyperlink r:id="rId10" w:tgtFrame="_blank" w:history="1">
        <w:r w:rsidRPr="009E5F24">
          <w:rPr>
            <w:rFonts w:ascii="Arial" w:hAnsi="Arial" w:cs="Arial"/>
            <w:bCs/>
            <w:iCs/>
            <w:color w:val="auto"/>
            <w:sz w:val="22"/>
            <w:szCs w:val="22"/>
            <w:lang w:val="en"/>
          </w:rPr>
          <w:t>District-wide school reform: Strategizing for early</w:t>
        </w:r>
      </w:hyperlink>
      <w:hyperlink r:id="rId11" w:tgtFrame="_blank" w:history="1">
        <w:r w:rsidRPr="009E5F24">
          <w:rPr>
            <w:rFonts w:ascii="Arial" w:hAnsi="Arial" w:cs="Arial"/>
            <w:bCs/>
            <w:iCs/>
            <w:color w:val="auto"/>
            <w:sz w:val="22"/>
            <w:szCs w:val="22"/>
            <w:lang w:val="en"/>
          </w:rPr>
          <w:t xml:space="preserve"> success.</w:t>
        </w:r>
      </w:hyperlink>
      <w:r w:rsidRPr="009E5F2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9E5F24">
        <w:rPr>
          <w:rFonts w:ascii="Arial" w:hAnsi="Arial" w:cs="Arial"/>
          <w:sz w:val="22"/>
          <w:szCs w:val="22"/>
          <w:lang w:val="en"/>
        </w:rPr>
        <w:t>Los Angeles, CA: University of Southern California, Center on Educational Governance.</w:t>
      </w:r>
    </w:p>
    <w:p w:rsidR="00276164" w:rsidRPr="009E5F24" w:rsidRDefault="00276164" w:rsidP="00E359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3594B" w:rsidRPr="009E5F24" w:rsidRDefault="00E3594B" w:rsidP="00E359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Farrell, C., </w:t>
      </w:r>
      <w:proofErr w:type="spell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 B., Smith, J., Wohlstetter, P. &amp;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Wong, A. (2009).</w:t>
      </w:r>
      <w:proofErr w:type="gramEnd"/>
      <w:r w:rsidRPr="009E5F24">
        <w:rPr>
          <w:rFonts w:ascii="Arial" w:hAnsi="Arial" w:cs="Arial"/>
          <w:sz w:val="22"/>
          <w:szCs w:val="22"/>
        </w:rPr>
        <w:t> </w:t>
      </w:r>
      <w:proofErr w:type="gramStart"/>
      <w:r w:rsidR="00DE3857" w:rsidRPr="009E5F24">
        <w:rPr>
          <w:rFonts w:ascii="Arial" w:hAnsi="Arial" w:cs="Arial"/>
          <w:i/>
          <w:sz w:val="22"/>
          <w:szCs w:val="22"/>
        </w:rPr>
        <w:t>Scaling up charter management organizations: Eight key lessons for success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="00DE3857" w:rsidRPr="009E5F24">
        <w:rPr>
          <w:rStyle w:val="Emphasis"/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 National Resource Center on Charter School Finance &amp; Governance</w:t>
      </w:r>
      <w:r w:rsidR="00382DB3" w:rsidRPr="009E5F24">
        <w:rPr>
          <w:rFonts w:ascii="Arial" w:hAnsi="Arial" w:cs="Arial"/>
          <w:sz w:val="22"/>
          <w:szCs w:val="22"/>
        </w:rPr>
        <w:t>.</w:t>
      </w:r>
    </w:p>
    <w:p w:rsidR="00E3594B" w:rsidRPr="009E5F24" w:rsidRDefault="00E3594B" w:rsidP="00E83CD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E83CD7" w:rsidP="008D797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Farrell, C. &amp; McNeil, P. (2009)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i/>
          <w:sz w:val="22"/>
          <w:szCs w:val="22"/>
        </w:rPr>
        <w:t xml:space="preserve">Maximizing </w:t>
      </w:r>
      <w:r w:rsidR="00DE3857" w:rsidRPr="009E5F24">
        <w:rPr>
          <w:rFonts w:ascii="Arial" w:hAnsi="Arial" w:cs="Arial"/>
          <w:i/>
          <w:sz w:val="22"/>
          <w:szCs w:val="22"/>
        </w:rPr>
        <w:t>effectiveness: Focusing the microscope on charter school governing boards</w:t>
      </w:r>
      <w:r w:rsidR="00985B88" w:rsidRPr="009E5F24">
        <w:rPr>
          <w:rFonts w:ascii="Arial" w:hAnsi="Arial" w:cs="Arial"/>
          <w:i/>
          <w:sz w:val="22"/>
          <w:szCs w:val="22"/>
        </w:rPr>
        <w:t>.</w:t>
      </w:r>
      <w:r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 National Resource Center on Charter School Finance and Governance.</w:t>
      </w:r>
    </w:p>
    <w:p w:rsidR="00E3594B" w:rsidRPr="009E5F24" w:rsidRDefault="00E3594B" w:rsidP="00AD4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AD40FA" w:rsidP="00AD4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Smith, J.,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C.A., Pedro, K. D., &amp; Wohlstetter, P. (2009).</w:t>
      </w:r>
      <w:proofErr w:type="gramEnd"/>
      <w:r w:rsidRPr="009E5F24">
        <w:rPr>
          <w:rFonts w:ascii="Arial" w:hAnsi="Arial" w:cs="Arial"/>
          <w:sz w:val="22"/>
          <w:szCs w:val="22"/>
        </w:rPr>
        <w:t> </w:t>
      </w:r>
      <w:r w:rsidRPr="009E5F24">
        <w:rPr>
          <w:rFonts w:ascii="Arial" w:hAnsi="Arial" w:cs="Arial"/>
          <w:i/>
          <w:sz w:val="22"/>
          <w:szCs w:val="22"/>
        </w:rPr>
        <w:t xml:space="preserve">Family </w:t>
      </w:r>
      <w:r w:rsidR="00DE3857" w:rsidRPr="009E5F24">
        <w:rPr>
          <w:rFonts w:ascii="Arial" w:hAnsi="Arial" w:cs="Arial"/>
          <w:i/>
          <w:sz w:val="22"/>
          <w:szCs w:val="22"/>
        </w:rPr>
        <w:t>engagement in education</w:t>
      </w:r>
      <w:r w:rsidR="008C3190" w:rsidRPr="009E5F24">
        <w:rPr>
          <w:rFonts w:ascii="Arial" w:hAnsi="Arial" w:cs="Arial"/>
          <w:i/>
          <w:sz w:val="22"/>
          <w:szCs w:val="22"/>
        </w:rPr>
        <w:t>: S</w:t>
      </w:r>
      <w:r w:rsidR="00DE3857" w:rsidRPr="009E5F24">
        <w:rPr>
          <w:rFonts w:ascii="Arial" w:hAnsi="Arial" w:cs="Arial"/>
          <w:i/>
          <w:sz w:val="22"/>
          <w:szCs w:val="22"/>
        </w:rPr>
        <w:t>even principles for success.</w:t>
      </w:r>
      <w:r w:rsidR="00DE3857" w:rsidRPr="009E5F24">
        <w:rPr>
          <w:rStyle w:val="Emphasis"/>
          <w:rFonts w:ascii="Arial" w:hAnsi="Arial" w:cs="Arial"/>
          <w:sz w:val="22"/>
          <w:szCs w:val="22"/>
        </w:rPr>
        <w:t xml:space="preserve"> </w:t>
      </w:r>
      <w:r w:rsidR="00E3594B" w:rsidRPr="009E5F24">
        <w:rPr>
          <w:rFonts w:ascii="Arial" w:hAnsi="Arial" w:cs="Arial"/>
          <w:sz w:val="22"/>
          <w:szCs w:val="22"/>
        </w:rPr>
        <w:t>Washington, DC</w:t>
      </w:r>
      <w:r w:rsidRPr="009E5F24">
        <w:rPr>
          <w:rFonts w:ascii="Arial" w:hAnsi="Arial" w:cs="Arial"/>
          <w:sz w:val="22"/>
          <w:szCs w:val="22"/>
        </w:rPr>
        <w:t>: National Resource Center on Charter School Finance &amp; Governance</w:t>
      </w:r>
    </w:p>
    <w:p w:rsidR="00AB45C4" w:rsidRPr="009E5F24" w:rsidRDefault="00AB45C4" w:rsidP="00127C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36444C" w:rsidRPr="00127CC2" w:rsidRDefault="00AB45C4" w:rsidP="00127CC2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bCs/>
          <w:sz w:val="22"/>
          <w:szCs w:val="22"/>
        </w:rPr>
        <w:lastRenderedPageBreak/>
        <w:t>Datnow</w:t>
      </w:r>
      <w:proofErr w:type="spellEnd"/>
      <w:r w:rsidRPr="009E5F24">
        <w:rPr>
          <w:rFonts w:ascii="Arial" w:hAnsi="Arial" w:cs="Arial"/>
          <w:bCs/>
          <w:sz w:val="22"/>
          <w:szCs w:val="22"/>
        </w:rPr>
        <w:t>, A., Park, V. &amp; Wohlstetter, P. (2006).</w:t>
      </w:r>
      <w:proofErr w:type="gramEnd"/>
      <w:r w:rsidRPr="009E5F2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bCs/>
          <w:sz w:val="22"/>
          <w:szCs w:val="22"/>
        </w:rPr>
        <w:t>Achieving with data: How high-performing school systems use data to improve instruction for elementary students</w:t>
      </w:r>
      <w:r w:rsidRPr="009E5F24">
        <w:rPr>
          <w:rFonts w:ascii="Arial" w:hAnsi="Arial" w:cs="Arial"/>
          <w:bCs/>
          <w:i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bCs/>
          <w:sz w:val="22"/>
          <w:szCs w:val="22"/>
        </w:rPr>
        <w:t xml:space="preserve"> San Francisc</w:t>
      </w:r>
      <w:bookmarkStart w:id="0" w:name="OLE_LINK1"/>
      <w:bookmarkStart w:id="1" w:name="OLE_LINK2"/>
      <w:r w:rsidR="00127CC2">
        <w:rPr>
          <w:rFonts w:ascii="Arial" w:hAnsi="Arial" w:cs="Arial"/>
          <w:bCs/>
          <w:sz w:val="22"/>
          <w:szCs w:val="22"/>
        </w:rPr>
        <w:t xml:space="preserve">o, CA: </w:t>
      </w:r>
      <w:proofErr w:type="spellStart"/>
      <w:r w:rsidR="00127CC2">
        <w:rPr>
          <w:rFonts w:ascii="Arial" w:hAnsi="Arial" w:cs="Arial"/>
          <w:bCs/>
          <w:sz w:val="22"/>
          <w:szCs w:val="22"/>
        </w:rPr>
        <w:t>NewSchools</w:t>
      </w:r>
      <w:proofErr w:type="spellEnd"/>
      <w:r w:rsidR="00127CC2">
        <w:rPr>
          <w:rFonts w:ascii="Arial" w:hAnsi="Arial" w:cs="Arial"/>
          <w:bCs/>
          <w:sz w:val="22"/>
          <w:szCs w:val="22"/>
        </w:rPr>
        <w:t xml:space="preserve"> Venture Fund</w:t>
      </w:r>
      <w:proofErr w:type="gramStart"/>
      <w:r w:rsidR="00127CC2">
        <w:rPr>
          <w:rFonts w:ascii="Arial" w:hAnsi="Arial" w:cs="Arial"/>
          <w:bCs/>
          <w:sz w:val="22"/>
          <w:szCs w:val="22"/>
        </w:rPr>
        <w:t>.</w:t>
      </w:r>
      <w:r w:rsidR="00321B69" w:rsidRPr="009E5F24">
        <w:rPr>
          <w:rFonts w:ascii="Arial" w:hAnsi="Arial" w:cs="Arial"/>
          <w:sz w:val="22"/>
          <w:szCs w:val="22"/>
        </w:rPr>
        <w:t>.</w:t>
      </w:r>
      <w:bookmarkEnd w:id="0"/>
      <w:bookmarkEnd w:id="1"/>
      <w:proofErr w:type="gramEnd"/>
    </w:p>
    <w:p w:rsidR="0045390D" w:rsidRPr="009E5F24" w:rsidRDefault="0045390D" w:rsidP="000F790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5390D" w:rsidRPr="009E5F24" w:rsidRDefault="0045390D" w:rsidP="004539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Smith, J., Malloy, C.L.,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G.C. (2005).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Charter school partnerships…</w:t>
      </w:r>
      <w:r w:rsidR="00985B88" w:rsidRPr="009E5F24">
        <w:rPr>
          <w:rFonts w:ascii="Arial" w:hAnsi="Arial" w:cs="Arial"/>
          <w:i/>
          <w:sz w:val="22"/>
          <w:szCs w:val="22"/>
        </w:rPr>
        <w:t>Eight</w:t>
      </w:r>
      <w:r w:rsidR="00003E90" w:rsidRPr="009E5F24">
        <w:rPr>
          <w:rFonts w:ascii="Arial" w:hAnsi="Arial" w:cs="Arial"/>
          <w:i/>
          <w:sz w:val="22"/>
          <w:szCs w:val="22"/>
        </w:rPr>
        <w:t xml:space="preserve"> key lessons for success</w:t>
      </w:r>
      <w:r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</w:t>
      </w:r>
      <w:r w:rsidR="00443A09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 Center on Educational Governance, University of Southern California.</w:t>
      </w:r>
    </w:p>
    <w:p w:rsidR="0045390D" w:rsidRPr="009E5F24" w:rsidRDefault="0045390D" w:rsidP="004539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</w:t>
      </w:r>
      <w:r w:rsidR="00682FB2" w:rsidRPr="009E5F24">
        <w:rPr>
          <w:rFonts w:ascii="Arial" w:hAnsi="Arial" w:cs="Arial"/>
          <w:sz w:val="22"/>
          <w:szCs w:val="22"/>
        </w:rPr>
        <w:t>tetter, P. &amp; Chau, D.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Does autonomy matter?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Implementing research-based practices in charter and other public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K. </w:t>
      </w:r>
      <w:proofErr w:type="spellStart"/>
      <w:r w:rsidRPr="009E5F24">
        <w:rPr>
          <w:rFonts w:ascii="Arial" w:hAnsi="Arial" w:cs="Arial"/>
          <w:sz w:val="22"/>
          <w:szCs w:val="22"/>
        </w:rPr>
        <w:t>Bulkley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&amp; P. Wohlstetter (Eds.), </w:t>
      </w:r>
      <w:r w:rsidR="00684303" w:rsidRPr="009E5F24">
        <w:rPr>
          <w:rFonts w:ascii="Arial" w:hAnsi="Arial" w:cs="Arial"/>
          <w:i/>
          <w:sz w:val="22"/>
          <w:szCs w:val="22"/>
        </w:rPr>
        <w:t>Taking account of charter schools: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684303" w:rsidRPr="009E5F24">
        <w:rPr>
          <w:rFonts w:ascii="Arial" w:hAnsi="Arial" w:cs="Arial"/>
          <w:i/>
          <w:sz w:val="22"/>
          <w:szCs w:val="22"/>
        </w:rPr>
        <w:t>What’s happened and what’s n</w:t>
      </w:r>
      <w:r w:rsidRPr="009E5F24">
        <w:rPr>
          <w:rFonts w:ascii="Arial" w:hAnsi="Arial" w:cs="Arial"/>
          <w:i/>
          <w:sz w:val="22"/>
          <w:szCs w:val="22"/>
        </w:rPr>
        <w:t>ext?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8C7FA6" w:rsidRPr="009E5F24">
        <w:rPr>
          <w:rFonts w:ascii="Arial" w:hAnsi="Arial" w:cs="Arial"/>
          <w:sz w:val="22"/>
          <w:szCs w:val="22"/>
        </w:rPr>
        <w:t xml:space="preserve">New York, </w:t>
      </w:r>
      <w:r w:rsidRPr="009E5F24">
        <w:rPr>
          <w:rFonts w:ascii="Arial" w:hAnsi="Arial" w:cs="Arial"/>
          <w:sz w:val="22"/>
          <w:szCs w:val="22"/>
        </w:rPr>
        <w:t>NY: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Teachers College Press.</w:t>
      </w:r>
    </w:p>
    <w:p w:rsidR="00760AC5" w:rsidRPr="009E5F24" w:rsidRDefault="00760AC5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EC50F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Sebring, P.B.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(2000).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School-based management in the United States.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M. </w:t>
      </w:r>
      <w:proofErr w:type="spellStart"/>
      <w:r w:rsidRPr="009E5F24">
        <w:rPr>
          <w:rFonts w:ascii="Arial" w:hAnsi="Arial" w:cs="Arial"/>
          <w:sz w:val="22"/>
          <w:szCs w:val="22"/>
        </w:rPr>
        <w:t>Arnott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&amp; C. </w:t>
      </w:r>
      <w:proofErr w:type="spellStart"/>
      <w:r w:rsidRPr="009E5F24">
        <w:rPr>
          <w:rFonts w:ascii="Arial" w:hAnsi="Arial" w:cs="Arial"/>
          <w:sz w:val="22"/>
          <w:szCs w:val="22"/>
        </w:rPr>
        <w:t>Raab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(Eds.),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The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governance of schooling: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Comparative studies of devolved management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London</w:t>
      </w:r>
      <w:r w:rsidR="008C7FA6" w:rsidRPr="009E5F24">
        <w:rPr>
          <w:rFonts w:ascii="Arial" w:hAnsi="Arial" w:cs="Arial"/>
          <w:sz w:val="22"/>
          <w:szCs w:val="22"/>
        </w:rPr>
        <w:t>, England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Routledge.</w:t>
      </w:r>
    </w:p>
    <w:p w:rsidR="0092464E" w:rsidRPr="009E5F24" w:rsidRDefault="0092464E" w:rsidP="007069B8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EC50F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  <w:u w:val="words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 &amp; Robertson, P. J.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Successful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Lessons for restructuring urban schools.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D. </w:t>
      </w:r>
      <w:proofErr w:type="spellStart"/>
      <w:r w:rsidRPr="009E5F24">
        <w:rPr>
          <w:rFonts w:ascii="Arial" w:hAnsi="Arial" w:cs="Arial"/>
          <w:sz w:val="22"/>
          <w:szCs w:val="22"/>
        </w:rPr>
        <w:t>Ravitch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&amp; J. </w:t>
      </w:r>
      <w:proofErr w:type="spellStart"/>
      <w:r w:rsidRPr="009E5F24">
        <w:rPr>
          <w:rFonts w:ascii="Arial" w:hAnsi="Arial" w:cs="Arial"/>
          <w:sz w:val="22"/>
          <w:szCs w:val="22"/>
        </w:rPr>
        <w:t>Viteritti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(Eds.), </w:t>
      </w:r>
      <w:r w:rsidRPr="009E5F24">
        <w:rPr>
          <w:rFonts w:ascii="Arial" w:hAnsi="Arial" w:cs="Arial"/>
          <w:i/>
          <w:sz w:val="22"/>
          <w:szCs w:val="22"/>
        </w:rPr>
        <w:t>New schools for a new century: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The redesign of urban education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Haven, CT: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Yale University Press.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Promoting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Are dollars decentralized too?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A. </w:t>
      </w:r>
      <w:proofErr w:type="spellStart"/>
      <w:r w:rsidRPr="009E5F24">
        <w:rPr>
          <w:rFonts w:ascii="Arial" w:hAnsi="Arial" w:cs="Arial"/>
          <w:sz w:val="22"/>
          <w:szCs w:val="22"/>
        </w:rPr>
        <w:t>Odden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r w:rsidRPr="009E5F24">
        <w:rPr>
          <w:rFonts w:ascii="Arial" w:hAnsi="Arial" w:cs="Arial"/>
          <w:i/>
          <w:sz w:val="22"/>
          <w:szCs w:val="22"/>
        </w:rPr>
        <w:t>Rethinking school finance: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An agenda for the 1990s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San Francisco</w:t>
      </w:r>
      <w:r w:rsidR="008C7FA6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Jossey</w:t>
      </w:r>
      <w:proofErr w:type="spellEnd"/>
      <w:r w:rsidRPr="009E5F24">
        <w:rPr>
          <w:rFonts w:ascii="Arial" w:hAnsi="Arial" w:cs="Arial"/>
          <w:sz w:val="22"/>
          <w:szCs w:val="22"/>
        </w:rPr>
        <w:t>-Bass.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7B10A6" w:rsidRDefault="00BA24E6" w:rsidP="007B10A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(1991). </w:t>
      </w:r>
      <w:proofErr w:type="gramStart"/>
      <w:r w:rsidRPr="009E5F24">
        <w:rPr>
          <w:rFonts w:ascii="Arial" w:hAnsi="Arial" w:cs="Arial"/>
          <w:sz w:val="22"/>
          <w:szCs w:val="22"/>
        </w:rPr>
        <w:t>Legislative oversight of education policy implementation.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In A. </w:t>
      </w:r>
      <w:proofErr w:type="spellStart"/>
      <w:r w:rsidRPr="009E5F24">
        <w:rPr>
          <w:rFonts w:ascii="Arial" w:hAnsi="Arial" w:cs="Arial"/>
          <w:sz w:val="22"/>
          <w:szCs w:val="22"/>
        </w:rPr>
        <w:t>Odden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r w:rsidRPr="009E5F24">
        <w:rPr>
          <w:rFonts w:ascii="Arial" w:hAnsi="Arial" w:cs="Arial"/>
          <w:i/>
          <w:sz w:val="22"/>
          <w:szCs w:val="22"/>
        </w:rPr>
        <w:t>Education policy implementation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Albany, NY: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Stat</w:t>
      </w:r>
      <w:r w:rsidR="007B10A6">
        <w:rPr>
          <w:rFonts w:ascii="Arial" w:hAnsi="Arial" w:cs="Arial"/>
          <w:sz w:val="22"/>
          <w:szCs w:val="22"/>
        </w:rPr>
        <w:t>e University of New York Press.</w:t>
      </w:r>
    </w:p>
    <w:p w:rsidR="007B10A6" w:rsidRDefault="007B10A6" w:rsidP="007B10A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C634F" w:rsidRPr="007B10A6" w:rsidRDefault="00FC634F" w:rsidP="007B10A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Journal Articles</w:t>
      </w:r>
      <w:r w:rsidR="004B5EE0">
        <w:rPr>
          <w:rFonts w:ascii="Arial" w:hAnsi="Arial" w:cs="Arial"/>
          <w:b/>
          <w:sz w:val="22"/>
          <w:szCs w:val="22"/>
        </w:rPr>
        <w:t xml:space="preserve"> (Select)</w:t>
      </w:r>
    </w:p>
    <w:p w:rsidR="00567C63" w:rsidRDefault="00567C63" w:rsidP="00C95F2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A3DD5" w:rsidRDefault="001A3DD5" w:rsidP="00F07BBE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Smith, J. &amp; Farrell, C.C. (</w:t>
      </w:r>
      <w:r w:rsidR="00567C63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F07BBE">
        <w:rPr>
          <w:rFonts w:ascii="Arial" w:hAnsi="Arial" w:cs="Arial"/>
          <w:sz w:val="22"/>
          <w:szCs w:val="22"/>
        </w:rPr>
        <w:t xml:space="preserve"> The choices and challenges of charter schools, revisited. </w:t>
      </w:r>
      <w:r w:rsidR="00F07BBE" w:rsidRPr="00F07BBE">
        <w:rPr>
          <w:rFonts w:ascii="Arial" w:hAnsi="Arial" w:cs="Arial"/>
          <w:i/>
          <w:sz w:val="22"/>
          <w:szCs w:val="22"/>
        </w:rPr>
        <w:t>Journal of School Choice</w:t>
      </w:r>
      <w:r w:rsidR="00567C63">
        <w:rPr>
          <w:rFonts w:ascii="Arial" w:hAnsi="Arial" w:cs="Arial"/>
          <w:sz w:val="22"/>
          <w:szCs w:val="22"/>
        </w:rPr>
        <w:t>, 9, 115-138.</w:t>
      </w:r>
    </w:p>
    <w:p w:rsidR="001A3DD5" w:rsidRDefault="001A3DD5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1A3DD5" w:rsidRDefault="001A3DD5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Houston, D. M., &amp; Buck, B. (2015).</w:t>
      </w:r>
      <w:proofErr w:type="gramEnd"/>
      <w:r>
        <w:rPr>
          <w:rFonts w:ascii="Arial" w:hAnsi="Arial" w:cs="Arial"/>
          <w:sz w:val="22"/>
          <w:szCs w:val="22"/>
        </w:rPr>
        <w:t xml:space="preserve">  Networks in New York City: Implementing the Common Core. </w:t>
      </w:r>
      <w:r w:rsidRPr="00567C63">
        <w:rPr>
          <w:rFonts w:ascii="Arial" w:hAnsi="Arial" w:cs="Arial"/>
          <w:i/>
          <w:sz w:val="22"/>
          <w:szCs w:val="22"/>
        </w:rPr>
        <w:t>Educational Policy</w:t>
      </w:r>
      <w:r>
        <w:rPr>
          <w:rFonts w:ascii="Arial" w:hAnsi="Arial" w:cs="Arial"/>
          <w:sz w:val="22"/>
          <w:szCs w:val="22"/>
        </w:rPr>
        <w:t>, 29(1), 85-110.</w:t>
      </w:r>
    </w:p>
    <w:p w:rsidR="001A3DD5" w:rsidRPr="001A3DD5" w:rsidRDefault="001A3DD5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8011B5" w:rsidRDefault="008011B5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Farrell, C., </w:t>
      </w:r>
      <w:proofErr w:type="spellStart"/>
      <w:r>
        <w:rPr>
          <w:rFonts w:ascii="Arial" w:hAnsi="Arial" w:cs="Arial"/>
          <w:sz w:val="22"/>
          <w:szCs w:val="22"/>
        </w:rPr>
        <w:t>Nayfack</w:t>
      </w:r>
      <w:proofErr w:type="spellEnd"/>
      <w:r>
        <w:rPr>
          <w:rFonts w:ascii="Arial" w:hAnsi="Arial" w:cs="Arial"/>
          <w:sz w:val="22"/>
          <w:szCs w:val="22"/>
        </w:rPr>
        <w:t>, M., Smith, J., &amp; Wohlstetter, P. (</w:t>
      </w:r>
      <w:r w:rsidR="000E6468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One size does not fit all: Understanding the variation in charter management scale-up. </w:t>
      </w:r>
      <w:r w:rsidRPr="008011B5">
        <w:rPr>
          <w:rFonts w:ascii="Arial" w:hAnsi="Arial" w:cs="Arial"/>
          <w:i/>
          <w:sz w:val="22"/>
          <w:szCs w:val="22"/>
        </w:rPr>
        <w:t>Journal of Educational Change</w:t>
      </w:r>
      <w:r w:rsidR="000E6468">
        <w:rPr>
          <w:rFonts w:ascii="Arial" w:hAnsi="Arial" w:cs="Arial"/>
          <w:sz w:val="22"/>
          <w:szCs w:val="22"/>
        </w:rPr>
        <w:t>, 15, 77-97.</w:t>
      </w:r>
    </w:p>
    <w:p w:rsidR="00EE1F2B" w:rsidRDefault="00EE1F2B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Marsh, J.A. &amp; Wohlstetter, P. (</w:t>
      </w:r>
      <w:r w:rsidR="003150FF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Recent trends in intergovernmental relations: The resurgence of local actors in education policy. </w:t>
      </w:r>
      <w:r w:rsidRPr="00EE1F2B">
        <w:rPr>
          <w:rFonts w:ascii="Arial" w:hAnsi="Arial" w:cs="Arial"/>
          <w:i/>
          <w:sz w:val="22"/>
          <w:szCs w:val="22"/>
        </w:rPr>
        <w:t>Educational Researcher</w:t>
      </w:r>
      <w:r w:rsidR="003150FF">
        <w:rPr>
          <w:rFonts w:ascii="Arial" w:hAnsi="Arial" w:cs="Arial"/>
          <w:sz w:val="22"/>
          <w:szCs w:val="22"/>
        </w:rPr>
        <w:t xml:space="preserve">, </w:t>
      </w:r>
      <w:r w:rsidR="004832A1">
        <w:rPr>
          <w:rFonts w:ascii="Arial" w:hAnsi="Arial" w:cs="Arial"/>
          <w:sz w:val="22"/>
          <w:szCs w:val="22"/>
        </w:rPr>
        <w:t>42(5), 276-283.</w:t>
      </w:r>
    </w:p>
    <w:p w:rsidR="00711583" w:rsidRDefault="00711583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Smith, J. &amp; Gallagher, A. (</w:t>
      </w:r>
      <w:r w:rsidR="005074BC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New York City’s Children First Networks: Turning Accountability on Its Head. </w:t>
      </w:r>
      <w:r w:rsidRPr="005074BC">
        <w:rPr>
          <w:rFonts w:ascii="Arial" w:hAnsi="Arial" w:cs="Arial"/>
          <w:i/>
          <w:sz w:val="22"/>
          <w:szCs w:val="22"/>
        </w:rPr>
        <w:t>Journal of Educational Administration</w:t>
      </w:r>
      <w:proofErr w:type="gramStart"/>
      <w:r w:rsidR="005074BC">
        <w:rPr>
          <w:rFonts w:ascii="Arial" w:hAnsi="Arial" w:cs="Arial"/>
          <w:i/>
          <w:sz w:val="22"/>
          <w:szCs w:val="22"/>
        </w:rPr>
        <w:t>,</w:t>
      </w:r>
      <w:r w:rsidR="005074BC">
        <w:rPr>
          <w:rFonts w:ascii="Arial" w:hAnsi="Arial" w:cs="Arial"/>
          <w:sz w:val="22"/>
          <w:szCs w:val="22"/>
        </w:rPr>
        <w:t>51</w:t>
      </w:r>
      <w:proofErr w:type="gramEnd"/>
      <w:r w:rsidR="005074BC">
        <w:rPr>
          <w:rFonts w:ascii="Arial" w:hAnsi="Arial" w:cs="Arial"/>
          <w:sz w:val="22"/>
          <w:szCs w:val="22"/>
        </w:rPr>
        <w:t>(4)</w:t>
      </w:r>
      <w:r w:rsidR="00A30B71">
        <w:rPr>
          <w:rFonts w:ascii="Arial" w:hAnsi="Arial" w:cs="Arial"/>
          <w:sz w:val="22"/>
          <w:szCs w:val="22"/>
        </w:rPr>
        <w:t>, 528-549</w:t>
      </w:r>
      <w:r w:rsidR="005074BC">
        <w:rPr>
          <w:rFonts w:ascii="Arial" w:hAnsi="Arial" w:cs="Arial"/>
          <w:sz w:val="22"/>
          <w:szCs w:val="22"/>
        </w:rPr>
        <w:t>.</w:t>
      </w:r>
    </w:p>
    <w:p w:rsidR="00E17C54" w:rsidRPr="009E5F24" w:rsidRDefault="00E17C54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 xml:space="preserve">Farrell. </w:t>
      </w:r>
      <w:proofErr w:type="gramStart"/>
      <w:r w:rsidRPr="009E5F24">
        <w:rPr>
          <w:rFonts w:ascii="Arial" w:hAnsi="Arial" w:cs="Arial"/>
          <w:sz w:val="22"/>
          <w:szCs w:val="22"/>
        </w:rPr>
        <w:t>C., Wohlstetter, P. &amp; Smith, J. (</w:t>
      </w:r>
      <w:r w:rsidR="001C1925">
        <w:rPr>
          <w:rFonts w:ascii="Arial" w:hAnsi="Arial" w:cs="Arial"/>
          <w:sz w:val="22"/>
          <w:szCs w:val="22"/>
        </w:rPr>
        <w:t>2012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Charter management organizations: An emerging approach to scaling-up what works.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="001C1925">
        <w:rPr>
          <w:rFonts w:ascii="Arial" w:hAnsi="Arial" w:cs="Arial"/>
          <w:sz w:val="22"/>
          <w:szCs w:val="22"/>
        </w:rPr>
        <w:t>, 26(4), 499-532.</w:t>
      </w:r>
    </w:p>
    <w:p w:rsidR="00F22ADD" w:rsidRPr="009E5F24" w:rsidRDefault="00F22ADD" w:rsidP="0018047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Smith, J., Wohlstetter, </w:t>
      </w:r>
      <w:r w:rsidR="003816BF" w:rsidRPr="009E5F24">
        <w:rPr>
          <w:rFonts w:ascii="Arial" w:hAnsi="Arial" w:cs="Arial"/>
          <w:sz w:val="22"/>
          <w:szCs w:val="22"/>
        </w:rPr>
        <w:t xml:space="preserve">P. Farrell, C. &amp; </w:t>
      </w:r>
      <w:proofErr w:type="spellStart"/>
      <w:r w:rsidR="003816BF" w:rsidRPr="009E5F24">
        <w:rPr>
          <w:rFonts w:ascii="Arial" w:hAnsi="Arial" w:cs="Arial"/>
          <w:sz w:val="22"/>
          <w:szCs w:val="22"/>
        </w:rPr>
        <w:t>Nayfack</w:t>
      </w:r>
      <w:proofErr w:type="spellEnd"/>
      <w:r w:rsidR="003816BF" w:rsidRPr="009E5F24">
        <w:rPr>
          <w:rFonts w:ascii="Arial" w:hAnsi="Arial" w:cs="Arial"/>
          <w:sz w:val="22"/>
          <w:szCs w:val="22"/>
        </w:rPr>
        <w:t>, M. (2011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Beyond ideological warfare: The maturation of research on charter schools. </w:t>
      </w:r>
      <w:r w:rsidR="003816BF" w:rsidRPr="009E5F24">
        <w:rPr>
          <w:rFonts w:ascii="Arial" w:hAnsi="Arial" w:cs="Arial"/>
          <w:i/>
          <w:sz w:val="22"/>
          <w:szCs w:val="22"/>
        </w:rPr>
        <w:t xml:space="preserve">Journal of School Choice, </w:t>
      </w:r>
      <w:r w:rsidR="003816BF" w:rsidRPr="009E5F24">
        <w:rPr>
          <w:rFonts w:ascii="Arial" w:hAnsi="Arial" w:cs="Arial"/>
          <w:sz w:val="22"/>
          <w:szCs w:val="22"/>
        </w:rPr>
        <w:t>5, 444-507.</w:t>
      </w:r>
    </w:p>
    <w:p w:rsidR="0018047B" w:rsidRPr="009E5F24" w:rsidRDefault="0067467B" w:rsidP="0018047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Smith, J., Farrell, C., </w:t>
      </w:r>
      <w:proofErr w:type="spellStart"/>
      <w:r w:rsidR="0018047B"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="0018047B" w:rsidRPr="009E5F24">
        <w:rPr>
          <w:rFonts w:ascii="Arial" w:hAnsi="Arial" w:cs="Arial"/>
          <w:sz w:val="22"/>
          <w:szCs w:val="22"/>
        </w:rPr>
        <w:t>, G.</w:t>
      </w:r>
      <w:r w:rsidRPr="009E5F24">
        <w:rPr>
          <w:rFonts w:ascii="Arial" w:hAnsi="Arial" w:cs="Arial"/>
          <w:sz w:val="22"/>
          <w:szCs w:val="22"/>
        </w:rPr>
        <w:t>C.</w:t>
      </w:r>
      <w:r w:rsidR="0018047B" w:rsidRPr="009E5F24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="0018047B" w:rsidRPr="009E5F24">
        <w:rPr>
          <w:rFonts w:ascii="Arial" w:hAnsi="Arial" w:cs="Arial"/>
          <w:sz w:val="22"/>
          <w:szCs w:val="22"/>
        </w:rPr>
        <w:t>Hirman</w:t>
      </w:r>
      <w:proofErr w:type="spellEnd"/>
      <w:r w:rsidR="0018047B" w:rsidRPr="009E5F24">
        <w:rPr>
          <w:rFonts w:ascii="Arial" w:hAnsi="Arial" w:cs="Arial"/>
          <w:sz w:val="22"/>
          <w:szCs w:val="22"/>
        </w:rPr>
        <w:t>, J. (</w:t>
      </w:r>
      <w:r w:rsidR="00470200" w:rsidRPr="009E5F24">
        <w:rPr>
          <w:rFonts w:ascii="Arial" w:hAnsi="Arial" w:cs="Arial"/>
          <w:sz w:val="22"/>
          <w:szCs w:val="22"/>
        </w:rPr>
        <w:t xml:space="preserve">Fall </w:t>
      </w:r>
      <w:r w:rsidR="00B35E2B" w:rsidRPr="009E5F24">
        <w:rPr>
          <w:rFonts w:ascii="Arial" w:hAnsi="Arial" w:cs="Arial"/>
          <w:sz w:val="22"/>
          <w:szCs w:val="22"/>
        </w:rPr>
        <w:t>2011</w:t>
      </w:r>
      <w:r w:rsidR="0018047B" w:rsidRPr="009E5F24">
        <w:rPr>
          <w:rFonts w:ascii="Arial" w:hAnsi="Arial" w:cs="Arial"/>
          <w:sz w:val="22"/>
          <w:szCs w:val="22"/>
        </w:rPr>
        <w:t>).</w:t>
      </w:r>
      <w:proofErr w:type="gramEnd"/>
      <w:r w:rsidR="0018047B" w:rsidRPr="009E5F24">
        <w:rPr>
          <w:rFonts w:ascii="Arial" w:hAnsi="Arial" w:cs="Arial"/>
          <w:sz w:val="22"/>
          <w:szCs w:val="22"/>
        </w:rPr>
        <w:t xml:space="preserve"> How funding shapes the growth of charter management organizations: Is the tail wagging the dog? </w:t>
      </w:r>
      <w:r w:rsidR="00130E18" w:rsidRPr="009E5F24">
        <w:rPr>
          <w:rFonts w:ascii="Arial" w:hAnsi="Arial" w:cs="Arial"/>
          <w:i/>
          <w:sz w:val="22"/>
          <w:szCs w:val="22"/>
        </w:rPr>
        <w:t>Journal of Education</w:t>
      </w:r>
      <w:r w:rsidR="0018047B" w:rsidRPr="009E5F24">
        <w:rPr>
          <w:rFonts w:ascii="Arial" w:hAnsi="Arial" w:cs="Arial"/>
          <w:i/>
          <w:sz w:val="22"/>
          <w:szCs w:val="22"/>
        </w:rPr>
        <w:t xml:space="preserve"> Finance</w:t>
      </w:r>
      <w:r w:rsidR="00470200" w:rsidRPr="009E5F24">
        <w:rPr>
          <w:rFonts w:ascii="Arial" w:hAnsi="Arial" w:cs="Arial"/>
          <w:sz w:val="22"/>
          <w:szCs w:val="22"/>
        </w:rPr>
        <w:t>, 37(2), 150-174.</w:t>
      </w:r>
    </w:p>
    <w:p w:rsidR="00521579" w:rsidRPr="009E5F24" w:rsidRDefault="00521579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G., Wohlstetter, P.</w:t>
      </w:r>
      <w:r w:rsidR="00985DCB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DCB" w:rsidRPr="009E5F24">
        <w:rPr>
          <w:rFonts w:ascii="Arial" w:hAnsi="Arial" w:cs="Arial"/>
          <w:sz w:val="22"/>
          <w:szCs w:val="22"/>
        </w:rPr>
        <w:t>Hirman</w:t>
      </w:r>
      <w:proofErr w:type="spellEnd"/>
      <w:r w:rsidR="00985DCB" w:rsidRPr="009E5F24">
        <w:rPr>
          <w:rFonts w:ascii="Arial" w:hAnsi="Arial" w:cs="Arial"/>
          <w:sz w:val="22"/>
          <w:szCs w:val="22"/>
        </w:rPr>
        <w:t xml:space="preserve">, J., </w:t>
      </w:r>
      <w:r w:rsidRPr="009E5F24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9E5F24">
        <w:rPr>
          <w:rFonts w:ascii="Arial" w:hAnsi="Arial" w:cs="Arial"/>
          <w:sz w:val="22"/>
          <w:szCs w:val="22"/>
        </w:rPr>
        <w:t>Zeehandelaar</w:t>
      </w:r>
      <w:proofErr w:type="spellEnd"/>
      <w:r w:rsidRPr="009E5F24">
        <w:rPr>
          <w:rFonts w:ascii="Arial" w:hAnsi="Arial" w:cs="Arial"/>
          <w:sz w:val="22"/>
          <w:szCs w:val="22"/>
        </w:rPr>
        <w:t>, D. (</w:t>
      </w:r>
      <w:r w:rsidR="00985DCB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Using state-wide multiple measures for school leadership and management: Costs incurred vs. benefits gained.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Leadership &amp; Management</w:t>
      </w:r>
      <w:r w:rsidR="00985DCB" w:rsidRPr="009E5F24">
        <w:rPr>
          <w:rFonts w:ascii="Arial" w:hAnsi="Arial" w:cs="Arial"/>
          <w:sz w:val="22"/>
          <w:szCs w:val="22"/>
        </w:rPr>
        <w:t>, 31(1), 21-34.</w:t>
      </w:r>
    </w:p>
    <w:p w:rsidR="00F8460C" w:rsidRPr="009E5F24" w:rsidRDefault="00F8460C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Smith, J.,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 A.</w:t>
      </w:r>
      <w:r w:rsidR="004A7309" w:rsidRPr="009E5F24">
        <w:rPr>
          <w:rFonts w:ascii="Arial" w:hAnsi="Arial" w:cs="Arial"/>
          <w:sz w:val="22"/>
          <w:szCs w:val="22"/>
        </w:rPr>
        <w:t>, De Pedro, K.</w:t>
      </w:r>
      <w:r w:rsidRPr="009E5F24">
        <w:rPr>
          <w:rFonts w:ascii="Arial" w:hAnsi="Arial" w:cs="Arial"/>
          <w:sz w:val="22"/>
          <w:szCs w:val="22"/>
        </w:rPr>
        <w:t xml:space="preserve"> &amp; Wohlstetter, P. (</w:t>
      </w:r>
      <w:r w:rsidR="00CA3739" w:rsidRPr="009E5F24">
        <w:rPr>
          <w:rFonts w:ascii="Arial" w:hAnsi="Arial" w:cs="Arial"/>
          <w:sz w:val="22"/>
          <w:szCs w:val="22"/>
        </w:rPr>
        <w:t xml:space="preserve">Spring/Summer </w:t>
      </w:r>
      <w:r w:rsidR="00985DCB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4A7309" w:rsidRPr="009E5F24">
        <w:rPr>
          <w:rFonts w:ascii="Arial" w:hAnsi="Arial" w:cs="Arial"/>
          <w:sz w:val="22"/>
          <w:szCs w:val="22"/>
        </w:rPr>
        <w:t xml:space="preserve">Parent involvement in urban charter schools: A new paradigm or the status quo? </w:t>
      </w:r>
      <w:r w:rsidR="00985DCB" w:rsidRPr="009E5F24">
        <w:rPr>
          <w:rFonts w:ascii="Arial" w:hAnsi="Arial" w:cs="Arial"/>
          <w:i/>
          <w:sz w:val="22"/>
          <w:szCs w:val="22"/>
        </w:rPr>
        <w:t>The School Community Journal,</w:t>
      </w:r>
      <w:r w:rsidR="00985DCB" w:rsidRPr="009E5F24">
        <w:rPr>
          <w:rFonts w:ascii="Arial" w:hAnsi="Arial" w:cs="Arial"/>
          <w:sz w:val="22"/>
          <w:szCs w:val="22"/>
        </w:rPr>
        <w:t xml:space="preserve"> 21(1), 71-94.</w:t>
      </w:r>
    </w:p>
    <w:p w:rsidR="0052146C" w:rsidRPr="009E5F24" w:rsidRDefault="00D2176D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Thomas, A.</w:t>
      </w:r>
      <w:r w:rsidR="0052146C" w:rsidRPr="009E5F24">
        <w:rPr>
          <w:rFonts w:ascii="Arial" w:hAnsi="Arial" w:cs="Arial"/>
          <w:sz w:val="22"/>
          <w:szCs w:val="22"/>
        </w:rPr>
        <w:t xml:space="preserve"> &amp; Wohlstetter, P. (</w:t>
      </w:r>
      <w:r w:rsidR="002352B2" w:rsidRPr="009E5F24">
        <w:rPr>
          <w:rFonts w:ascii="Arial" w:hAnsi="Arial" w:cs="Arial"/>
          <w:sz w:val="22"/>
          <w:szCs w:val="22"/>
        </w:rPr>
        <w:t>2010, May</w:t>
      </w:r>
      <w:r w:rsidR="0052146C"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sz w:val="22"/>
          <w:szCs w:val="22"/>
        </w:rPr>
        <w:t>Six keys to success: Districts attempting urban reforms can learn from strategies that work</w:t>
      </w:r>
      <w:r w:rsidR="0052146C"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2146C" w:rsidRPr="009E5F24">
        <w:rPr>
          <w:rFonts w:ascii="Arial" w:hAnsi="Arial" w:cs="Arial"/>
          <w:i/>
          <w:sz w:val="22"/>
          <w:szCs w:val="22"/>
        </w:rPr>
        <w:t>American School Board Journal</w:t>
      </w:r>
      <w:r w:rsidR="0052146C" w:rsidRPr="009E5F24">
        <w:rPr>
          <w:rFonts w:ascii="Arial" w:hAnsi="Arial" w:cs="Arial"/>
          <w:sz w:val="22"/>
          <w:szCs w:val="22"/>
        </w:rPr>
        <w:t>.</w:t>
      </w:r>
      <w:proofErr w:type="gramEnd"/>
      <w:r w:rsidR="0052146C" w:rsidRPr="009E5F24">
        <w:rPr>
          <w:rFonts w:ascii="Arial" w:hAnsi="Arial" w:cs="Arial"/>
          <w:sz w:val="22"/>
          <w:szCs w:val="22"/>
        </w:rPr>
        <w:t xml:space="preserve"> Alexandra, VA: National School Boards Association</w:t>
      </w:r>
      <w:r w:rsidR="002352B2" w:rsidRPr="009E5F24">
        <w:rPr>
          <w:rFonts w:ascii="Arial" w:hAnsi="Arial" w:cs="Arial"/>
          <w:sz w:val="22"/>
          <w:szCs w:val="22"/>
        </w:rPr>
        <w:t>, 197(5), 36-38</w:t>
      </w:r>
      <w:r w:rsidR="0052146C" w:rsidRPr="009E5F24">
        <w:rPr>
          <w:rFonts w:ascii="Arial" w:hAnsi="Arial" w:cs="Arial"/>
          <w:sz w:val="22"/>
          <w:szCs w:val="22"/>
        </w:rPr>
        <w:t>.</w:t>
      </w:r>
    </w:p>
    <w:p w:rsidR="006F191C" w:rsidRPr="009E5F24" w:rsidRDefault="006F191C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De Pedro, K., </w:t>
      </w:r>
      <w:proofErr w:type="spell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M.B. &amp; Wohlste</w:t>
      </w:r>
      <w:r w:rsidR="0056549C" w:rsidRPr="009E5F24">
        <w:rPr>
          <w:rFonts w:ascii="Arial" w:hAnsi="Arial" w:cs="Arial"/>
          <w:sz w:val="22"/>
          <w:szCs w:val="22"/>
        </w:rPr>
        <w:t>tter, P. (</w:t>
      </w:r>
      <w:r w:rsidR="00025D82" w:rsidRPr="009E5F24">
        <w:rPr>
          <w:rFonts w:ascii="Arial" w:hAnsi="Arial" w:cs="Arial"/>
          <w:sz w:val="22"/>
          <w:szCs w:val="22"/>
        </w:rPr>
        <w:t>2009, April</w:t>
      </w:r>
      <w:r w:rsidR="0056549C" w:rsidRPr="009E5F24">
        <w:rPr>
          <w:rFonts w:ascii="Arial" w:hAnsi="Arial" w:cs="Arial"/>
          <w:sz w:val="22"/>
          <w:szCs w:val="22"/>
        </w:rPr>
        <w:t>) English language l</w:t>
      </w:r>
      <w:r w:rsidRPr="009E5F24">
        <w:rPr>
          <w:rFonts w:ascii="Arial" w:hAnsi="Arial" w:cs="Arial"/>
          <w:sz w:val="22"/>
          <w:szCs w:val="22"/>
        </w:rPr>
        <w:t>ea</w:t>
      </w:r>
      <w:r w:rsidR="00AC5941" w:rsidRPr="009E5F24">
        <w:rPr>
          <w:rFonts w:ascii="Arial" w:hAnsi="Arial" w:cs="Arial"/>
          <w:sz w:val="22"/>
          <w:szCs w:val="22"/>
        </w:rPr>
        <w:t>r</w:t>
      </w:r>
      <w:r w:rsidR="0056549C" w:rsidRPr="009E5F24">
        <w:rPr>
          <w:rFonts w:ascii="Arial" w:hAnsi="Arial" w:cs="Arial"/>
          <w:sz w:val="22"/>
          <w:szCs w:val="22"/>
        </w:rPr>
        <w:t>ners make the n</w:t>
      </w:r>
      <w:r w:rsidRPr="009E5F24">
        <w:rPr>
          <w:rFonts w:ascii="Arial" w:hAnsi="Arial" w:cs="Arial"/>
          <w:sz w:val="22"/>
          <w:szCs w:val="22"/>
        </w:rPr>
        <w:t>ews</w:t>
      </w:r>
      <w:r w:rsidR="00FD4F23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549C" w:rsidRPr="009E5F24">
        <w:rPr>
          <w:rFonts w:ascii="Arial" w:hAnsi="Arial" w:cs="Arial"/>
          <w:i/>
          <w:sz w:val="22"/>
          <w:szCs w:val="22"/>
        </w:rPr>
        <w:t>Educational Leadership</w:t>
      </w:r>
      <w:r w:rsidR="0056549C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6F191C" w:rsidRPr="009E5F24" w:rsidRDefault="006F191C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&amp; Wohlstetter, P. (</w:t>
      </w:r>
      <w:r w:rsidR="0056549C" w:rsidRPr="009E5F24">
        <w:rPr>
          <w:rFonts w:ascii="Arial" w:hAnsi="Arial" w:cs="Arial"/>
          <w:sz w:val="22"/>
          <w:szCs w:val="22"/>
        </w:rPr>
        <w:t xml:space="preserve">2009, </w:t>
      </w:r>
      <w:r w:rsidRPr="009E5F24">
        <w:rPr>
          <w:rFonts w:ascii="Arial" w:hAnsi="Arial" w:cs="Arial"/>
          <w:sz w:val="22"/>
          <w:szCs w:val="22"/>
        </w:rPr>
        <w:t>March).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Exploring superintendent leadership in smaller urban districts: Does district size influence superintendent behavior? </w:t>
      </w:r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Pr="009E5F24">
        <w:rPr>
          <w:rFonts w:ascii="Arial" w:hAnsi="Arial" w:cs="Arial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sz w:val="22"/>
          <w:szCs w:val="22"/>
        </w:rPr>
        <w:t xml:space="preserve">41(3), </w:t>
      </w:r>
      <w:r w:rsidRPr="009E5F24">
        <w:rPr>
          <w:rFonts w:ascii="Arial" w:hAnsi="Arial" w:cs="Arial"/>
          <w:sz w:val="22"/>
          <w:szCs w:val="22"/>
        </w:rPr>
        <w:t>317-337.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732AD" w:rsidRPr="009E5F24" w:rsidRDefault="008732AD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Brown, R.S., Wohlstetter, P., &amp; Liu, S. (2008).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Developing an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i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ndicator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ystem for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chools of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hoice: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A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b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alanced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scorec</w:t>
      </w:r>
      <w:r w:rsidRPr="009E5F24">
        <w:rPr>
          <w:rFonts w:ascii="Arial" w:hAnsi="Arial" w:cs="Arial"/>
          <w:color w:val="auto"/>
          <w:sz w:val="22"/>
          <w:szCs w:val="22"/>
        </w:rPr>
        <w:t>ard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approach.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color w:val="auto"/>
          <w:sz w:val="22"/>
          <w:szCs w:val="22"/>
        </w:rPr>
        <w:t>Journal of School Choice</w:t>
      </w:r>
      <w:r w:rsidR="005A5F65"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2(4), </w:t>
      </w:r>
      <w:r w:rsidR="005A5F65" w:rsidRPr="009E5F24">
        <w:rPr>
          <w:rFonts w:ascii="Arial" w:hAnsi="Arial" w:cs="Arial"/>
          <w:color w:val="auto"/>
          <w:sz w:val="22"/>
          <w:szCs w:val="22"/>
        </w:rPr>
        <w:t>392-414.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732AD" w:rsidRPr="009E5F24" w:rsidRDefault="008732AD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Mora-Flores, E. (2008, November).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Charter schools and “customer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="002B2957" w:rsidRPr="009E5F24">
        <w:rPr>
          <w:rFonts w:ascii="Arial" w:hAnsi="Arial" w:cs="Arial"/>
          <w:color w:val="auto"/>
          <w:sz w:val="22"/>
          <w:szCs w:val="22"/>
        </w:rPr>
        <w:t xml:space="preserve">atisfaction:”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L</w:t>
      </w:r>
      <w:r w:rsidRPr="009E5F24">
        <w:rPr>
          <w:rFonts w:ascii="Arial" w:hAnsi="Arial" w:cs="Arial"/>
          <w:color w:val="auto"/>
          <w:sz w:val="22"/>
          <w:szCs w:val="22"/>
        </w:rPr>
        <w:t>essons learned from field testing a parent survey</w:t>
      </w:r>
      <w:r w:rsidR="00FD4F23" w:rsidRPr="009E5F24">
        <w:rPr>
          <w:rFonts w:ascii="Arial" w:hAnsi="Arial" w:cs="Arial"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color w:val="auto"/>
          <w:sz w:val="22"/>
          <w:szCs w:val="22"/>
        </w:rPr>
        <w:t>Journal of School Choice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2(1), </w:t>
      </w:r>
      <w:r w:rsidRPr="009E5F24">
        <w:rPr>
          <w:rFonts w:ascii="Arial" w:hAnsi="Arial" w:cs="Arial"/>
          <w:color w:val="auto"/>
          <w:sz w:val="22"/>
          <w:szCs w:val="22"/>
        </w:rPr>
        <w:t>66-84.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Li, K.,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C.A.</w:t>
      </w:r>
      <w:r w:rsidR="0056549C" w:rsidRPr="009E5F24">
        <w:rPr>
          <w:rFonts w:ascii="Arial" w:hAnsi="Arial" w:cs="Arial"/>
          <w:sz w:val="22"/>
          <w:szCs w:val="22"/>
        </w:rPr>
        <w:t xml:space="preserve"> (2008, July). </w:t>
      </w:r>
      <w:r w:rsidRPr="009E5F24">
        <w:rPr>
          <w:rFonts w:ascii="Arial" w:hAnsi="Arial" w:cs="Arial"/>
          <w:sz w:val="22"/>
          <w:szCs w:val="22"/>
        </w:rPr>
        <w:t>The dev</w:t>
      </w:r>
      <w:r w:rsidR="0056549C" w:rsidRPr="009E5F24">
        <w:rPr>
          <w:rFonts w:ascii="Arial" w:hAnsi="Arial" w:cs="Arial"/>
          <w:sz w:val="22"/>
          <w:szCs w:val="22"/>
        </w:rPr>
        <w:t>elopment of charter schools in A</w:t>
      </w:r>
      <w:r w:rsidRPr="009E5F24">
        <w:rPr>
          <w:rFonts w:ascii="Arial" w:hAnsi="Arial" w:cs="Arial"/>
          <w:sz w:val="22"/>
          <w:szCs w:val="22"/>
        </w:rPr>
        <w:t xml:space="preserve">merica with implications for </w:t>
      </w:r>
      <w:r w:rsidR="0056549C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>hina</w:t>
      </w:r>
      <w:r w:rsidR="00FD4F23" w:rsidRPr="009E5F24">
        <w:rPr>
          <w:rFonts w:ascii="Arial" w:hAnsi="Arial" w:cs="Arial"/>
          <w:sz w:val="22"/>
          <w:szCs w:val="22"/>
        </w:rPr>
        <w:t>.</w:t>
      </w:r>
      <w:r w:rsidR="0056549C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Journal of the Chinese Society of Education,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56549C" w:rsidRPr="009E5F24">
        <w:rPr>
          <w:rFonts w:ascii="Arial" w:hAnsi="Arial" w:cs="Arial"/>
          <w:sz w:val="22"/>
          <w:szCs w:val="22"/>
        </w:rPr>
        <w:t xml:space="preserve">183, </w:t>
      </w:r>
      <w:r w:rsidRPr="009E5F24">
        <w:rPr>
          <w:rFonts w:ascii="Arial" w:hAnsi="Arial" w:cs="Arial"/>
          <w:sz w:val="22"/>
          <w:szCs w:val="22"/>
        </w:rPr>
        <w:t>24-28.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7300" w:rsidRPr="009E5F24" w:rsidRDefault="00626C2A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Wohlstetter, P.,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67300" w:rsidRPr="009E5F24">
        <w:rPr>
          <w:rFonts w:ascii="Arial" w:hAnsi="Arial" w:cs="Arial"/>
          <w:color w:val="auto"/>
          <w:sz w:val="22"/>
          <w:szCs w:val="22"/>
        </w:rPr>
        <w:t>Datnow</w:t>
      </w:r>
      <w:proofErr w:type="spell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, A.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&amp;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Park, V. (</w:t>
      </w:r>
      <w:r w:rsidR="008732AD" w:rsidRPr="009E5F24">
        <w:rPr>
          <w:rFonts w:ascii="Arial" w:hAnsi="Arial" w:cs="Arial"/>
          <w:color w:val="auto"/>
          <w:sz w:val="22"/>
          <w:szCs w:val="22"/>
        </w:rPr>
        <w:t>2007</w:t>
      </w:r>
      <w:r w:rsidR="00E67300" w:rsidRPr="009E5F24">
        <w:rPr>
          <w:rFonts w:ascii="Arial" w:hAnsi="Arial" w:cs="Arial"/>
          <w:color w:val="auto"/>
          <w:sz w:val="22"/>
          <w:szCs w:val="22"/>
        </w:rPr>
        <w:t>)</w:t>
      </w:r>
      <w:r w:rsidR="000F790E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Creating a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s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ystem for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data-d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riven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decision-m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aking: Applying the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p</w:t>
      </w:r>
      <w:r w:rsidR="00E67300" w:rsidRPr="009E5F24">
        <w:rPr>
          <w:rFonts w:ascii="Arial" w:hAnsi="Arial" w:cs="Arial"/>
          <w:color w:val="auto"/>
          <w:sz w:val="22"/>
          <w:szCs w:val="22"/>
        </w:rPr>
        <w:t>rincipal-</w:t>
      </w:r>
      <w:r w:rsidR="000F790E" w:rsidRPr="009E5F24">
        <w:rPr>
          <w:rFonts w:ascii="Arial" w:hAnsi="Arial" w:cs="Arial"/>
          <w:color w:val="auto"/>
          <w:sz w:val="22"/>
          <w:szCs w:val="22"/>
        </w:rPr>
        <w:t>a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gent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f</w:t>
      </w:r>
      <w:r w:rsidR="00E67300" w:rsidRPr="009E5F24">
        <w:rPr>
          <w:rFonts w:ascii="Arial" w:hAnsi="Arial" w:cs="Arial"/>
          <w:color w:val="auto"/>
          <w:sz w:val="22"/>
          <w:szCs w:val="22"/>
        </w:rPr>
        <w:t>ramework</w:t>
      </w:r>
      <w:r w:rsidR="00985B88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E67300" w:rsidRPr="009E5F24">
        <w:rPr>
          <w:rFonts w:ascii="Arial" w:hAnsi="Arial" w:cs="Arial"/>
          <w:i/>
          <w:color w:val="auto"/>
          <w:sz w:val="22"/>
          <w:szCs w:val="22"/>
        </w:rPr>
        <w:t>School Effectiveness and School Improvement</w:t>
      </w:r>
      <w:r w:rsidR="0056549C" w:rsidRPr="009E5F24">
        <w:rPr>
          <w:rFonts w:ascii="Arial" w:hAnsi="Arial" w:cs="Arial"/>
          <w:color w:val="auto"/>
          <w:sz w:val="22"/>
          <w:szCs w:val="22"/>
        </w:rPr>
        <w:t>, 19(3), 239-259.</w:t>
      </w:r>
    </w:p>
    <w:p w:rsidR="00614B5F" w:rsidRPr="009E5F24" w:rsidRDefault="00614B5F" w:rsidP="000F7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B13B1" w:rsidRPr="009E5F24" w:rsidRDefault="004B13B1" w:rsidP="00213903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Smith, J.</w:t>
      </w:r>
      <w:r w:rsidR="004B3D6D" w:rsidRPr="009E5F24">
        <w:rPr>
          <w:rFonts w:ascii="Arial" w:hAnsi="Arial" w:cs="Arial"/>
          <w:sz w:val="22"/>
          <w:szCs w:val="22"/>
        </w:rPr>
        <w:t xml:space="preserve"> &amp; Wohlstetter, P.</w:t>
      </w:r>
      <w:r w:rsidRPr="009E5F24">
        <w:rPr>
          <w:rFonts w:ascii="Arial" w:hAnsi="Arial" w:cs="Arial"/>
          <w:sz w:val="22"/>
          <w:szCs w:val="22"/>
        </w:rPr>
        <w:t xml:space="preserve"> (</w:t>
      </w:r>
      <w:r w:rsidR="001A0E69" w:rsidRPr="009E5F24">
        <w:rPr>
          <w:rFonts w:ascii="Arial" w:hAnsi="Arial" w:cs="Arial"/>
          <w:sz w:val="22"/>
          <w:szCs w:val="22"/>
        </w:rPr>
        <w:t>2006, July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Understanding the different faces of partnering: A typology of public-private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1A0E69" w:rsidRPr="009E5F24">
        <w:rPr>
          <w:rFonts w:ascii="Arial" w:hAnsi="Arial" w:cs="Arial"/>
          <w:i/>
          <w:sz w:val="22"/>
          <w:szCs w:val="22"/>
        </w:rPr>
        <w:t xml:space="preserve">School Leadership and Management, 26(3), </w:t>
      </w:r>
      <w:r w:rsidR="001A0E69" w:rsidRPr="009E5F24">
        <w:rPr>
          <w:rFonts w:ascii="Arial" w:hAnsi="Arial" w:cs="Arial"/>
          <w:sz w:val="22"/>
          <w:szCs w:val="22"/>
        </w:rPr>
        <w:t>249-268.</w:t>
      </w:r>
    </w:p>
    <w:p w:rsidR="004B13B1" w:rsidRPr="009E5F24" w:rsidRDefault="004B13B1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8A77A0" w:rsidRPr="009E5F24" w:rsidRDefault="008A77A0" w:rsidP="008A77A0">
      <w:pPr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Smith, J. (2006, February). </w:t>
      </w:r>
      <w:proofErr w:type="gramStart"/>
      <w:r w:rsidRPr="009E5F24">
        <w:rPr>
          <w:rFonts w:ascii="Arial" w:hAnsi="Arial" w:cs="Arial"/>
          <w:sz w:val="22"/>
          <w:szCs w:val="22"/>
        </w:rPr>
        <w:t>Improving schools through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Pr="009E5F24">
        <w:rPr>
          <w:rFonts w:ascii="Arial" w:hAnsi="Arial" w:cs="Arial"/>
          <w:i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87(6),</w:t>
      </w:r>
      <w:r w:rsidRPr="009E5F24">
        <w:rPr>
          <w:rFonts w:ascii="Arial" w:hAnsi="Arial" w:cs="Arial"/>
          <w:sz w:val="22"/>
          <w:szCs w:val="22"/>
        </w:rPr>
        <w:t xml:space="preserve"> 464-467.</w:t>
      </w:r>
    </w:p>
    <w:p w:rsidR="008A77A0" w:rsidRPr="009E5F24" w:rsidRDefault="008A77A0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011B9A" w:rsidRPr="009E5F24" w:rsidRDefault="00011B9A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&amp; Malloy, C.L. (</w:t>
      </w:r>
      <w:r w:rsidR="006E2DE9" w:rsidRPr="009E5F24">
        <w:rPr>
          <w:rFonts w:ascii="Arial" w:hAnsi="Arial" w:cs="Arial"/>
          <w:sz w:val="22"/>
          <w:szCs w:val="22"/>
        </w:rPr>
        <w:t>2005, August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Strategic alliances in action: Toward a theory of evolution. </w:t>
      </w:r>
      <w:r w:rsidRPr="009E5F24">
        <w:rPr>
          <w:rFonts w:ascii="Arial" w:hAnsi="Arial" w:cs="Arial"/>
          <w:i/>
          <w:sz w:val="22"/>
          <w:szCs w:val="22"/>
        </w:rPr>
        <w:t>Policy Studies Journal</w:t>
      </w:r>
      <w:r w:rsidR="00E23D7C" w:rsidRPr="009E5F24">
        <w:rPr>
          <w:rFonts w:ascii="Arial" w:hAnsi="Arial" w:cs="Arial"/>
          <w:i/>
          <w:sz w:val="22"/>
          <w:szCs w:val="22"/>
        </w:rPr>
        <w:t xml:space="preserve">, 33(5), </w:t>
      </w:r>
      <w:r w:rsidR="00E23D7C" w:rsidRPr="009E5F24">
        <w:rPr>
          <w:rFonts w:ascii="Arial" w:hAnsi="Arial" w:cs="Arial"/>
          <w:sz w:val="22"/>
          <w:szCs w:val="22"/>
        </w:rPr>
        <w:t>419-442.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011B9A" w:rsidRPr="009E5F24" w:rsidRDefault="00011B9A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BD7F1A" w:rsidRPr="009E5F24" w:rsidRDefault="00BD7F1A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Malloy, C.L.,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&amp; Smith, J. (</w:t>
      </w:r>
      <w:r w:rsidR="004916CC" w:rsidRPr="009E5F24">
        <w:rPr>
          <w:rFonts w:ascii="Arial" w:hAnsi="Arial" w:cs="Arial"/>
          <w:sz w:val="22"/>
          <w:szCs w:val="22"/>
        </w:rPr>
        <w:t>2004, December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Improving service delivery in education through collaboration: The role of cross-</w:t>
      </w:r>
      <w:proofErr w:type="spellStart"/>
      <w:r w:rsidRPr="009E5F24">
        <w:rPr>
          <w:rFonts w:ascii="Arial" w:hAnsi="Arial" w:cs="Arial"/>
          <w:sz w:val="22"/>
          <w:szCs w:val="22"/>
        </w:rPr>
        <w:t>sectoral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alliances in the development and support of charter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Social Science Quarterly</w:t>
      </w:r>
      <w:r w:rsidR="004916CC" w:rsidRPr="009E5F24">
        <w:rPr>
          <w:rFonts w:ascii="Arial" w:hAnsi="Arial" w:cs="Arial"/>
          <w:i/>
          <w:sz w:val="22"/>
          <w:szCs w:val="22"/>
        </w:rPr>
        <w:t xml:space="preserve">, 85(5), </w:t>
      </w:r>
      <w:r w:rsidR="004916CC" w:rsidRPr="009E5F24">
        <w:rPr>
          <w:rFonts w:ascii="Arial" w:hAnsi="Arial" w:cs="Arial"/>
          <w:sz w:val="22"/>
          <w:szCs w:val="22"/>
        </w:rPr>
        <w:t>1078-1096</w:t>
      </w:r>
      <w:r w:rsidRPr="009E5F24">
        <w:rPr>
          <w:rFonts w:ascii="Arial" w:hAnsi="Arial" w:cs="Arial"/>
          <w:sz w:val="22"/>
          <w:szCs w:val="22"/>
        </w:rPr>
        <w:t>.</w:t>
      </w:r>
    </w:p>
    <w:p w:rsidR="00011B9A" w:rsidRPr="009E5F24" w:rsidRDefault="00011B9A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7438E" w:rsidRPr="009E5F24" w:rsidRDefault="0087438E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Malloy, C.L., Smith, J.,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</w:t>
      </w:r>
      <w:r w:rsidR="003B26B2" w:rsidRPr="009E5F24">
        <w:rPr>
          <w:rFonts w:ascii="Arial" w:hAnsi="Arial" w:cs="Arial"/>
          <w:sz w:val="22"/>
          <w:szCs w:val="22"/>
        </w:rPr>
        <w:t>2004, August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Incentives for charter schools: Building school capacity through cross-sector alliances.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</w:t>
      </w:r>
      <w:r w:rsidR="00DB5C0A" w:rsidRPr="009E5F24">
        <w:rPr>
          <w:rFonts w:ascii="Arial" w:hAnsi="Arial" w:cs="Arial"/>
          <w:i/>
          <w:sz w:val="22"/>
          <w:szCs w:val="22"/>
        </w:rPr>
        <w:t>ion</w:t>
      </w:r>
      <w:r w:rsidRPr="009E5F24">
        <w:rPr>
          <w:rFonts w:ascii="Arial" w:hAnsi="Arial" w:cs="Arial"/>
          <w:i/>
          <w:sz w:val="22"/>
          <w:szCs w:val="22"/>
        </w:rPr>
        <w:t xml:space="preserve"> Quarterly</w:t>
      </w:r>
      <w:r w:rsidR="003B26B2" w:rsidRPr="009E5F24">
        <w:rPr>
          <w:rFonts w:ascii="Arial" w:hAnsi="Arial" w:cs="Arial"/>
          <w:i/>
          <w:sz w:val="22"/>
          <w:szCs w:val="22"/>
        </w:rPr>
        <w:t xml:space="preserve">, 40(3), </w:t>
      </w:r>
      <w:r w:rsidR="003B26B2" w:rsidRPr="009E5F24">
        <w:rPr>
          <w:rFonts w:ascii="Arial" w:hAnsi="Arial" w:cs="Arial"/>
          <w:sz w:val="22"/>
          <w:szCs w:val="22"/>
        </w:rPr>
        <w:t>319-320</w:t>
      </w:r>
      <w:r w:rsidRPr="009E5F24">
        <w:rPr>
          <w:rFonts w:ascii="Arial" w:hAnsi="Arial" w:cs="Arial"/>
          <w:sz w:val="22"/>
          <w:szCs w:val="22"/>
        </w:rPr>
        <w:t>.</w:t>
      </w:r>
    </w:p>
    <w:p w:rsidR="0087438E" w:rsidRPr="009E5F24" w:rsidRDefault="0087438E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Malloy, C.L., Chau, D., &amp; </w:t>
      </w:r>
      <w:proofErr w:type="spellStart"/>
      <w:r w:rsidRPr="009E5F24">
        <w:rPr>
          <w:rFonts w:ascii="Arial" w:hAnsi="Arial" w:cs="Arial"/>
          <w:sz w:val="22"/>
          <w:szCs w:val="22"/>
        </w:rPr>
        <w:t>Polhemus</w:t>
      </w:r>
      <w:proofErr w:type="spellEnd"/>
      <w:r w:rsidRPr="009E5F24">
        <w:rPr>
          <w:rFonts w:ascii="Arial" w:hAnsi="Arial" w:cs="Arial"/>
          <w:sz w:val="22"/>
          <w:szCs w:val="22"/>
        </w:rPr>
        <w:t>, J.L. (</w:t>
      </w:r>
      <w:r w:rsidR="0087438E" w:rsidRPr="009E5F24">
        <w:rPr>
          <w:rFonts w:ascii="Arial" w:hAnsi="Arial" w:cs="Arial"/>
          <w:sz w:val="22"/>
          <w:szCs w:val="22"/>
        </w:rPr>
        <w:t>2003, September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Improving schools through networks: A new approach to urban school reform.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="0087438E" w:rsidRPr="009E5F24">
        <w:rPr>
          <w:rFonts w:ascii="Arial" w:hAnsi="Arial" w:cs="Arial"/>
          <w:sz w:val="22"/>
          <w:szCs w:val="22"/>
        </w:rPr>
        <w:t xml:space="preserve">, </w:t>
      </w:r>
      <w:r w:rsidR="0087438E" w:rsidRPr="009E5F24">
        <w:rPr>
          <w:rFonts w:ascii="Arial" w:hAnsi="Arial" w:cs="Arial"/>
          <w:i/>
          <w:sz w:val="22"/>
          <w:szCs w:val="22"/>
        </w:rPr>
        <w:t>17(4)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399-430</w:t>
      </w:r>
      <w:r w:rsidR="0087438E" w:rsidRPr="009E5F24">
        <w:rPr>
          <w:rFonts w:ascii="Arial" w:hAnsi="Arial" w:cs="Arial"/>
          <w:sz w:val="22"/>
          <w:szCs w:val="22"/>
        </w:rPr>
        <w:t>.</w:t>
      </w:r>
    </w:p>
    <w:p w:rsidR="00CB3AF8" w:rsidRPr="009E5F24" w:rsidRDefault="00CB3AF8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CB3AF8" w:rsidRPr="009E5F24" w:rsidRDefault="00CB3AF8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Briggs, K.L. &amp; Wohlstetter, P. (</w:t>
      </w:r>
      <w:r w:rsidR="00D23958" w:rsidRPr="009E5F24">
        <w:rPr>
          <w:rFonts w:ascii="Arial" w:hAnsi="Arial" w:cs="Arial"/>
          <w:sz w:val="22"/>
          <w:szCs w:val="22"/>
        </w:rPr>
        <w:t>2003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Key elements of a successful school-based management strategy.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Effectiveness and School Improvement</w:t>
      </w:r>
      <w:r w:rsidR="00C72833" w:rsidRPr="009E5F24">
        <w:rPr>
          <w:rFonts w:ascii="Arial" w:hAnsi="Arial" w:cs="Arial"/>
          <w:sz w:val="22"/>
          <w:szCs w:val="22"/>
        </w:rPr>
        <w:t xml:space="preserve">, </w:t>
      </w:r>
      <w:r w:rsidR="00C72833" w:rsidRPr="009E5F24">
        <w:rPr>
          <w:rFonts w:ascii="Arial" w:hAnsi="Arial" w:cs="Arial"/>
          <w:i/>
          <w:sz w:val="22"/>
          <w:szCs w:val="22"/>
        </w:rPr>
        <w:t>14(3)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351-372</w:t>
      </w:r>
      <w:r w:rsidR="00C72833"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Malloy, C.L. &amp; Wohlstetter, P. (</w:t>
      </w:r>
      <w:r w:rsidR="00CB3AF8" w:rsidRPr="009E5F24">
        <w:rPr>
          <w:rFonts w:ascii="Arial" w:hAnsi="Arial" w:cs="Arial"/>
          <w:sz w:val="22"/>
          <w:szCs w:val="22"/>
        </w:rPr>
        <w:t>20</w:t>
      </w:r>
      <w:r w:rsidR="00682FB2" w:rsidRPr="009E5F24">
        <w:rPr>
          <w:rFonts w:ascii="Arial" w:hAnsi="Arial" w:cs="Arial"/>
          <w:sz w:val="22"/>
          <w:szCs w:val="22"/>
        </w:rPr>
        <w:t>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Working conditions in charter schools: What’s the appeal for teachers? </w:t>
      </w:r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CB3AF8" w:rsidRPr="009E5F24">
        <w:rPr>
          <w:rFonts w:ascii="Arial" w:hAnsi="Arial" w:cs="Arial"/>
          <w:sz w:val="22"/>
          <w:szCs w:val="22"/>
        </w:rPr>
        <w:t xml:space="preserve">, </w:t>
      </w:r>
      <w:r w:rsidR="00CB3AF8" w:rsidRPr="009E5F24">
        <w:rPr>
          <w:rFonts w:ascii="Arial" w:hAnsi="Arial" w:cs="Arial"/>
          <w:i/>
          <w:sz w:val="22"/>
          <w:szCs w:val="22"/>
        </w:rPr>
        <w:t>35(2)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219-24</w:t>
      </w:r>
      <w:r w:rsidR="00FD4F23" w:rsidRPr="009E5F24">
        <w:rPr>
          <w:rFonts w:ascii="Arial" w:hAnsi="Arial" w:cs="Arial"/>
          <w:sz w:val="22"/>
          <w:szCs w:val="22"/>
        </w:rPr>
        <w:t>1.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Smith, A. &amp; W</w:t>
      </w:r>
      <w:r w:rsidR="00682FB2" w:rsidRPr="009E5F24">
        <w:rPr>
          <w:rFonts w:ascii="Arial" w:hAnsi="Arial" w:cs="Arial"/>
          <w:sz w:val="22"/>
          <w:szCs w:val="22"/>
        </w:rPr>
        <w:t>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Reform through school networks: A new kind of authority and accountability.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Pr="009E5F24">
        <w:rPr>
          <w:rFonts w:ascii="Arial" w:hAnsi="Arial" w:cs="Arial"/>
          <w:sz w:val="22"/>
          <w:szCs w:val="22"/>
        </w:rPr>
        <w:t xml:space="preserve">, </w:t>
      </w:r>
      <w:r w:rsidRPr="009E5F24">
        <w:rPr>
          <w:rFonts w:ascii="Arial" w:hAnsi="Arial" w:cs="Arial"/>
          <w:i/>
          <w:sz w:val="22"/>
          <w:szCs w:val="22"/>
        </w:rPr>
        <w:t>15(4</w:t>
      </w:r>
      <w:r w:rsidRPr="009E5F24">
        <w:rPr>
          <w:rFonts w:ascii="Arial" w:hAnsi="Arial" w:cs="Arial"/>
          <w:sz w:val="22"/>
          <w:szCs w:val="22"/>
        </w:rPr>
        <w:t>)</w:t>
      </w:r>
      <w:r w:rsidR="006D66CD" w:rsidRPr="009E5F24">
        <w:rPr>
          <w:rFonts w:ascii="Arial" w:hAnsi="Arial" w:cs="Arial"/>
          <w:sz w:val="22"/>
          <w:szCs w:val="22"/>
        </w:rPr>
        <w:t>, 499-519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Griffin, N. &amp; 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Building a plane while flying it: Early lessons from developing charter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Teachers College Record, 103(2)</w:t>
      </w:r>
      <w:r w:rsidR="005A564D" w:rsidRPr="009E5F24">
        <w:rPr>
          <w:rFonts w:ascii="Arial" w:hAnsi="Arial" w:cs="Arial"/>
          <w:i/>
          <w:sz w:val="22"/>
          <w:szCs w:val="22"/>
        </w:rPr>
        <w:t>,</w:t>
      </w:r>
      <w:r w:rsidR="005A564D" w:rsidRPr="009E5F24">
        <w:rPr>
          <w:rFonts w:ascii="Arial" w:hAnsi="Arial" w:cs="Arial"/>
          <w:sz w:val="22"/>
          <w:szCs w:val="22"/>
        </w:rPr>
        <w:t xml:space="preserve"> 336-365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</w:t>
      </w:r>
      <w:r w:rsidR="00682FB2" w:rsidRPr="009E5F24">
        <w:rPr>
          <w:rFonts w:ascii="Arial" w:hAnsi="Arial" w:cs="Arial"/>
          <w:sz w:val="22"/>
          <w:szCs w:val="22"/>
        </w:rPr>
        <w:t>, P. &amp; Smith, A.K.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(2000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 different approach to systemic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Network structures in Los Angeles.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="005A564D" w:rsidRPr="009E5F24">
        <w:rPr>
          <w:rFonts w:ascii="Arial" w:hAnsi="Arial" w:cs="Arial"/>
          <w:sz w:val="22"/>
          <w:szCs w:val="22"/>
        </w:rPr>
        <w:t>, 508-515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Wenning</w:t>
      </w:r>
      <w:proofErr w:type="spellEnd"/>
      <w:r w:rsidRPr="009E5F24">
        <w:rPr>
          <w:rFonts w:ascii="Arial" w:hAnsi="Arial" w:cs="Arial"/>
          <w:sz w:val="22"/>
          <w:szCs w:val="22"/>
        </w:rPr>
        <w:t>, R. &amp; Briggs, 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Charter schools in the United States: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The question of autonomy.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Policy, 9(4),</w:t>
      </w:r>
      <w:r w:rsidRPr="009E5F24">
        <w:rPr>
          <w:rFonts w:ascii="Arial" w:hAnsi="Arial" w:cs="Arial"/>
          <w:sz w:val="22"/>
          <w:szCs w:val="22"/>
        </w:rPr>
        <w:t xml:space="preserve"> 331-358.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7B10A6" w:rsidRDefault="00682FB2" w:rsidP="007B10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E5F24">
        <w:rPr>
          <w:rFonts w:ascii="Arial" w:hAnsi="Arial" w:cs="Arial"/>
          <w:sz w:val="22"/>
          <w:szCs w:val="22"/>
        </w:rPr>
        <w:t>Wohlstetter, P. (1995</w:t>
      </w:r>
      <w:r w:rsidR="00FC634F"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>Getting school-based management right: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What works and what doesn't.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="00FC634F"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="00FC634F" w:rsidRPr="009E5F24">
        <w:rPr>
          <w:rFonts w:ascii="Arial" w:hAnsi="Arial" w:cs="Arial"/>
          <w:i/>
          <w:sz w:val="22"/>
          <w:szCs w:val="22"/>
        </w:rPr>
        <w:t>, 77(1),</w:t>
      </w:r>
      <w:r w:rsidR="00FC634F" w:rsidRPr="009E5F24">
        <w:rPr>
          <w:rFonts w:ascii="Arial" w:hAnsi="Arial" w:cs="Arial"/>
          <w:sz w:val="22"/>
          <w:szCs w:val="22"/>
        </w:rPr>
        <w:t xml:space="preserve"> 22-26.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 xml:space="preserve">Also reprinted in </w:t>
      </w:r>
      <w:r w:rsidR="0005129D" w:rsidRPr="009E5F24">
        <w:rPr>
          <w:rFonts w:ascii="Arial" w:hAnsi="Arial" w:cs="Arial"/>
          <w:i/>
          <w:sz w:val="22"/>
          <w:szCs w:val="22"/>
        </w:rPr>
        <w:t>School change: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05129D" w:rsidRPr="009E5F24">
        <w:rPr>
          <w:rFonts w:ascii="Arial" w:hAnsi="Arial" w:cs="Arial"/>
          <w:i/>
          <w:sz w:val="22"/>
          <w:szCs w:val="22"/>
        </w:rPr>
        <w:t>A c</w:t>
      </w:r>
      <w:r w:rsidR="00FC634F" w:rsidRPr="009E5F24">
        <w:rPr>
          <w:rFonts w:ascii="Arial" w:hAnsi="Arial" w:cs="Arial"/>
          <w:i/>
          <w:sz w:val="22"/>
          <w:szCs w:val="22"/>
        </w:rPr>
        <w:t>ollection o</w:t>
      </w:r>
      <w:r w:rsidR="0005129D" w:rsidRPr="009E5F24">
        <w:rPr>
          <w:rFonts w:ascii="Arial" w:hAnsi="Arial" w:cs="Arial"/>
          <w:i/>
          <w:sz w:val="22"/>
          <w:szCs w:val="22"/>
        </w:rPr>
        <w:t>f a</w:t>
      </w:r>
      <w:r w:rsidR="00FC634F" w:rsidRPr="009E5F24">
        <w:rPr>
          <w:rFonts w:ascii="Arial" w:hAnsi="Arial" w:cs="Arial"/>
          <w:i/>
          <w:sz w:val="22"/>
          <w:szCs w:val="22"/>
        </w:rPr>
        <w:t>rticles</w:t>
      </w:r>
      <w:r w:rsidR="00FC634F" w:rsidRPr="009E5F24">
        <w:rPr>
          <w:rFonts w:ascii="Arial" w:hAnsi="Arial" w:cs="Arial"/>
          <w:sz w:val="22"/>
          <w:szCs w:val="22"/>
        </w:rPr>
        <w:t xml:space="preserve"> (1997), edited by M. </w:t>
      </w:r>
      <w:proofErr w:type="spellStart"/>
      <w:r w:rsidR="00FC634F" w:rsidRPr="009E5F24">
        <w:rPr>
          <w:rFonts w:ascii="Arial" w:hAnsi="Arial" w:cs="Arial"/>
          <w:sz w:val="22"/>
          <w:szCs w:val="22"/>
        </w:rPr>
        <w:t>Fullan</w:t>
      </w:r>
      <w:proofErr w:type="spellEnd"/>
      <w:r w:rsidR="00FC634F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Robertson, P.,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(1995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Generating curriculum and instructional innovations through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Administration Quarterly, 31(3),</w:t>
      </w:r>
      <w:r w:rsidRPr="009E5F24">
        <w:rPr>
          <w:rFonts w:ascii="Arial" w:hAnsi="Arial" w:cs="Arial"/>
          <w:sz w:val="22"/>
          <w:szCs w:val="22"/>
        </w:rPr>
        <w:t xml:space="preserve"> 375-404.</w:t>
      </w:r>
    </w:p>
    <w:p w:rsidR="00FC634F" w:rsidRPr="009E5F24" w:rsidRDefault="00FC634F" w:rsidP="007B10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lastRenderedPageBreak/>
        <w:t xml:space="preserve">Odden, E.R. &amp; </w:t>
      </w:r>
      <w:r w:rsidR="00682FB2" w:rsidRPr="009E5F24">
        <w:rPr>
          <w:rFonts w:ascii="Arial" w:hAnsi="Arial" w:cs="Arial"/>
          <w:sz w:val="22"/>
          <w:szCs w:val="22"/>
          <w:lang w:val="nl-NL"/>
        </w:rPr>
        <w:t>Wohlstetter, P.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proofErr w:type="gramStart"/>
      <w:r w:rsidR="00682FB2" w:rsidRPr="009E5F24">
        <w:rPr>
          <w:rFonts w:ascii="Arial" w:hAnsi="Arial" w:cs="Arial"/>
          <w:sz w:val="22"/>
          <w:szCs w:val="22"/>
        </w:rPr>
        <w:t>(1995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How schools make school-based management work.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Leadership, 52(5),</w:t>
      </w:r>
      <w:r w:rsidRPr="009E5F24">
        <w:rPr>
          <w:rFonts w:ascii="Arial" w:hAnsi="Arial" w:cs="Arial"/>
          <w:sz w:val="22"/>
          <w:szCs w:val="22"/>
        </w:rPr>
        <w:t xml:space="preserve"> 32-36.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7B10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Smyer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R.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(1994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boundaries for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The high involvement model.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Evaluation and Policy Analysis, 16(3),</w:t>
      </w:r>
      <w:r w:rsidRPr="009E5F24">
        <w:rPr>
          <w:rFonts w:ascii="Arial" w:hAnsi="Arial" w:cs="Arial"/>
          <w:sz w:val="22"/>
          <w:szCs w:val="22"/>
        </w:rPr>
        <w:t xml:space="preserve"> 268-286.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</w:t>
      </w:r>
      <w:r w:rsidR="00682FB2" w:rsidRPr="009E5F24">
        <w:rPr>
          <w:rFonts w:ascii="Arial" w:hAnsi="Arial" w:cs="Arial"/>
          <w:sz w:val="22"/>
          <w:szCs w:val="22"/>
        </w:rPr>
        <w:t xml:space="preserve"> &amp; Anderson, 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(1994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What can U. S. charter schools learn from England's grant-maintained schools?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Pr="009E5F24">
        <w:rPr>
          <w:rFonts w:ascii="Arial" w:hAnsi="Arial" w:cs="Arial"/>
          <w:i/>
          <w:sz w:val="22"/>
          <w:szCs w:val="22"/>
        </w:rPr>
        <w:t>, 75(6),</w:t>
      </w:r>
      <w:r w:rsidRPr="009E5F24">
        <w:rPr>
          <w:rFonts w:ascii="Arial" w:hAnsi="Arial" w:cs="Arial"/>
          <w:sz w:val="22"/>
          <w:szCs w:val="22"/>
        </w:rPr>
        <w:t xml:space="preserve"> 486-491.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7B10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</w:t>
      </w:r>
      <w:r w:rsidR="00682FB2" w:rsidRPr="009E5F24">
        <w:rPr>
          <w:rFonts w:ascii="Arial" w:hAnsi="Arial" w:cs="Arial"/>
          <w:sz w:val="22"/>
          <w:szCs w:val="22"/>
        </w:rPr>
        <w:t xml:space="preserve"> P. &amp; </w:t>
      </w:r>
      <w:proofErr w:type="spellStart"/>
      <w:r w:rsidR="00682FB2" w:rsidRPr="009E5F24">
        <w:rPr>
          <w:rFonts w:ascii="Arial" w:hAnsi="Arial" w:cs="Arial"/>
          <w:sz w:val="22"/>
          <w:szCs w:val="22"/>
        </w:rPr>
        <w:t>Odden</w:t>
      </w:r>
      <w:proofErr w:type="spellEnd"/>
      <w:r w:rsidR="00682FB2" w:rsidRPr="009E5F24">
        <w:rPr>
          <w:rFonts w:ascii="Arial" w:hAnsi="Arial" w:cs="Arial"/>
          <w:sz w:val="22"/>
          <w:szCs w:val="22"/>
        </w:rPr>
        <w:t>, 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(1992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Rethinking school-based management policy and research.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Administration Quarterly, 28(4),</w:t>
      </w:r>
      <w:r w:rsidRPr="009E5F24">
        <w:rPr>
          <w:rFonts w:ascii="Arial" w:hAnsi="Arial" w:cs="Arial"/>
          <w:sz w:val="22"/>
          <w:szCs w:val="22"/>
        </w:rPr>
        <w:t xml:space="preserve"> 529-549.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</w:t>
      </w:r>
      <w:r w:rsidR="00682FB2" w:rsidRPr="009E5F24">
        <w:rPr>
          <w:rFonts w:ascii="Arial" w:hAnsi="Arial" w:cs="Arial"/>
          <w:sz w:val="22"/>
          <w:szCs w:val="22"/>
        </w:rPr>
        <w:t>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(1992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Decentralizing dollars under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Have policies changed?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Policy, 6(1),</w:t>
      </w:r>
      <w:r w:rsidRPr="009E5F24">
        <w:rPr>
          <w:rFonts w:ascii="Arial" w:hAnsi="Arial" w:cs="Arial"/>
          <w:sz w:val="22"/>
          <w:szCs w:val="22"/>
        </w:rPr>
        <w:t xml:space="preserve"> 35-54.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</w:t>
      </w:r>
      <w:r w:rsidR="00FC634F"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Accountability mechanisms for state 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Some organizational alternatives</w:t>
      </w:r>
      <w:r w:rsidR="00FC634F" w:rsidRPr="009E5F24">
        <w:rPr>
          <w:rFonts w:ascii="Arial" w:hAnsi="Arial" w:cs="Arial"/>
          <w:i/>
          <w:sz w:val="22"/>
          <w:szCs w:val="22"/>
        </w:rPr>
        <w:t>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>Educational Evaluation and Policy Analysis, 13(1),</w:t>
      </w:r>
      <w:r w:rsidR="00FC634F" w:rsidRPr="009E5F24">
        <w:rPr>
          <w:rFonts w:ascii="Arial" w:hAnsi="Arial" w:cs="Arial"/>
          <w:sz w:val="22"/>
          <w:szCs w:val="22"/>
        </w:rPr>
        <w:t xml:space="preserve"> 31-48.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</w:t>
      </w:r>
      <w:r w:rsidR="00682FB2" w:rsidRPr="009E5F24">
        <w:rPr>
          <w:rFonts w:ascii="Arial" w:hAnsi="Arial" w:cs="Arial"/>
          <w:sz w:val="22"/>
          <w:szCs w:val="22"/>
        </w:rPr>
        <w:t>P. &amp; McCurdy, 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(1991</w:t>
      </w:r>
      <w:r w:rsidR="00C637A9" w:rsidRPr="009E5F24">
        <w:rPr>
          <w:rFonts w:ascii="Arial" w:hAnsi="Arial" w:cs="Arial"/>
          <w:sz w:val="22"/>
          <w:szCs w:val="22"/>
        </w:rPr>
        <w:t>).</w:t>
      </w:r>
      <w:proofErr w:type="gramEnd"/>
      <w:r w:rsidR="00C637A9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The link between school decentralization and school politics.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Urban Education, 25(4),</w:t>
      </w:r>
      <w:r w:rsidRPr="009E5F24">
        <w:rPr>
          <w:rFonts w:ascii="Arial" w:hAnsi="Arial" w:cs="Arial"/>
          <w:sz w:val="22"/>
          <w:szCs w:val="22"/>
        </w:rPr>
        <w:t xml:space="preserve"> 391-414.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(1989</w:t>
      </w:r>
      <w:r w:rsidR="00C637A9" w:rsidRPr="009E5F24">
        <w:rPr>
          <w:rFonts w:ascii="Arial" w:hAnsi="Arial" w:cs="Arial"/>
          <w:sz w:val="22"/>
          <w:szCs w:val="22"/>
        </w:rPr>
        <w:t xml:space="preserve">). </w:t>
      </w:r>
      <w:r w:rsidR="00FC634F" w:rsidRPr="009E5F24">
        <w:rPr>
          <w:rFonts w:ascii="Arial" w:hAnsi="Arial" w:cs="Arial"/>
          <w:sz w:val="22"/>
          <w:szCs w:val="22"/>
        </w:rPr>
        <w:t>The politics of legislative oversight: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Monitoring educational reform in six states.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>Policy Studies Review, 9(1),</w:t>
      </w:r>
      <w:r w:rsidR="00FC634F" w:rsidRPr="009E5F24">
        <w:rPr>
          <w:rFonts w:ascii="Arial" w:hAnsi="Arial" w:cs="Arial"/>
          <w:sz w:val="22"/>
          <w:szCs w:val="22"/>
        </w:rPr>
        <w:t xml:space="preserve"> 50-65.</w:t>
      </w:r>
    </w:p>
    <w:p w:rsidR="00BF36D3" w:rsidRPr="009E5F24" w:rsidRDefault="00BF36D3" w:rsidP="0025595A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926D5" w:rsidRPr="00AA497A" w:rsidRDefault="004926D5" w:rsidP="00A737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/>
        <w:rPr>
          <w:rFonts w:ascii="Arial" w:hAnsi="Arial" w:cs="Arial"/>
          <w:b/>
          <w:color w:val="FF0000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Other Publications</w:t>
      </w:r>
      <w:r w:rsidR="00AA497A">
        <w:rPr>
          <w:rFonts w:ascii="Arial" w:hAnsi="Arial" w:cs="Arial"/>
          <w:b/>
          <w:sz w:val="22"/>
          <w:szCs w:val="22"/>
        </w:rPr>
        <w:t xml:space="preserve"> </w:t>
      </w:r>
      <w:r w:rsidR="004B5EE0">
        <w:rPr>
          <w:rFonts w:ascii="Arial" w:hAnsi="Arial" w:cs="Arial"/>
          <w:b/>
          <w:sz w:val="22"/>
          <w:szCs w:val="22"/>
        </w:rPr>
        <w:t>(Select)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right="180" w:hanging="360"/>
        <w:rPr>
          <w:rFonts w:ascii="Arial" w:hAnsi="Arial" w:cs="Arial"/>
          <w:sz w:val="22"/>
          <w:szCs w:val="22"/>
        </w:rPr>
      </w:pPr>
    </w:p>
    <w:p w:rsidR="00A25139" w:rsidRDefault="001A3DD5" w:rsidP="007B10A6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A3DD5">
        <w:rPr>
          <w:rFonts w:ascii="Arial" w:hAnsi="Arial" w:cs="Arial"/>
          <w:sz w:val="22"/>
          <w:szCs w:val="22"/>
        </w:rPr>
        <w:t>Wohlstetter, P. &amp; Houston, D.M. (2015).</w:t>
      </w:r>
      <w:proofErr w:type="gramEnd"/>
      <w:r w:rsidRPr="001A3DD5">
        <w:rPr>
          <w:rFonts w:ascii="Arial" w:hAnsi="Arial" w:cs="Arial"/>
          <w:sz w:val="22"/>
          <w:szCs w:val="22"/>
        </w:rPr>
        <w:t xml:space="preserve"> Rage against the regime: The reform of education policy in New York City. </w:t>
      </w:r>
      <w:proofErr w:type="gramStart"/>
      <w:r w:rsidRPr="001A3DD5">
        <w:rPr>
          <w:rFonts w:ascii="Arial" w:hAnsi="Arial" w:cs="Arial"/>
          <w:sz w:val="22"/>
          <w:szCs w:val="22"/>
        </w:rPr>
        <w:t xml:space="preserve">Commentary, </w:t>
      </w:r>
      <w:r w:rsidRPr="001A3DD5">
        <w:rPr>
          <w:rFonts w:ascii="Arial" w:hAnsi="Arial" w:cs="Arial"/>
          <w:i/>
          <w:sz w:val="22"/>
          <w:szCs w:val="22"/>
        </w:rPr>
        <w:t>Teachers College Record</w:t>
      </w:r>
      <w:r w:rsidRPr="001A3DD5">
        <w:rPr>
          <w:rFonts w:ascii="Arial" w:hAnsi="Arial" w:cs="Arial"/>
          <w:sz w:val="22"/>
          <w:szCs w:val="22"/>
        </w:rPr>
        <w:t>.</w:t>
      </w:r>
      <w:proofErr w:type="gramEnd"/>
      <w:r w:rsidRPr="001A3DD5">
        <w:rPr>
          <w:rFonts w:ascii="Arial" w:hAnsi="Arial" w:cs="Arial"/>
          <w:sz w:val="22"/>
          <w:szCs w:val="22"/>
        </w:rPr>
        <w:t xml:space="preserve"> </w:t>
      </w:r>
      <w:r w:rsidRPr="001A3DD5">
        <w:rPr>
          <w:rFonts w:ascii="Arial" w:hAnsi="Arial" w:cs="Arial"/>
          <w:color w:val="1C3063"/>
          <w:sz w:val="22"/>
          <w:szCs w:val="22"/>
        </w:rPr>
        <w:t>http://www.tcrecord.org</w:t>
      </w:r>
      <w:r>
        <w:rPr>
          <w:rFonts w:ascii="Arial" w:hAnsi="Arial" w:cs="Arial"/>
          <w:color w:val="1C3063"/>
          <w:sz w:val="22"/>
          <w:szCs w:val="22"/>
        </w:rPr>
        <w:t>,</w:t>
      </w:r>
      <w:r w:rsidRPr="001A3DD5">
        <w:rPr>
          <w:rFonts w:ascii="Arial" w:hAnsi="Arial" w:cs="Arial"/>
          <w:color w:val="1C3063"/>
          <w:sz w:val="22"/>
          <w:szCs w:val="22"/>
        </w:rPr>
        <w:t xml:space="preserve"> </w:t>
      </w:r>
      <w:r w:rsidRPr="001A3DD5">
        <w:rPr>
          <w:rFonts w:ascii="Arial" w:hAnsi="Arial" w:cs="Arial"/>
          <w:sz w:val="22"/>
          <w:szCs w:val="22"/>
        </w:rPr>
        <w:t>ID Number: 17841, Date Accessed: 2/10/2015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="00A25139">
        <w:rPr>
          <w:rFonts w:ascii="Arial" w:hAnsi="Arial" w:cs="Arial"/>
          <w:sz w:val="22"/>
          <w:szCs w:val="22"/>
        </w:rPr>
        <w:t>.</w:t>
      </w:r>
      <w:proofErr w:type="gramEnd"/>
    </w:p>
    <w:p w:rsidR="00844F9C" w:rsidRDefault="00844F9C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 (2013, December). Helping educators implement the Common Core. Philanthropy NY. </w:t>
      </w:r>
      <w:hyperlink r:id="rId12" w:history="1">
        <w:r w:rsidRPr="00505521">
          <w:rPr>
            <w:rStyle w:val="Hyperlink"/>
            <w:rFonts w:ascii="Arial" w:hAnsi="Arial" w:cs="Arial"/>
            <w:sz w:val="22"/>
            <w:szCs w:val="22"/>
          </w:rPr>
          <w:t>http://edfundersresearch.com/priscilla-wohlstetter-helping-educators-implement-common-core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844F9C" w:rsidRDefault="00844F9C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44F9C" w:rsidRDefault="00844F9C" w:rsidP="00844F9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 (2013, December 9). The debate must move on; charter schools are here to stay. WNYC </w:t>
      </w:r>
      <w:proofErr w:type="spellStart"/>
      <w:r>
        <w:rPr>
          <w:rFonts w:ascii="Arial" w:hAnsi="Arial" w:cs="Arial"/>
          <w:sz w:val="22"/>
          <w:szCs w:val="22"/>
        </w:rPr>
        <w:t>SchoolBook</w:t>
      </w:r>
      <w:proofErr w:type="spellEnd"/>
      <w:r>
        <w:rPr>
          <w:rFonts w:ascii="Arial" w:hAnsi="Arial" w:cs="Arial"/>
          <w:sz w:val="22"/>
          <w:szCs w:val="22"/>
        </w:rPr>
        <w:t xml:space="preserve">: New York City. </w:t>
      </w:r>
      <w:hyperlink r:id="rId13" w:history="1">
        <w:r w:rsidRPr="00505521">
          <w:rPr>
            <w:rStyle w:val="Hyperlink"/>
            <w:rFonts w:ascii="Arial" w:hAnsi="Arial" w:cs="Arial"/>
            <w:sz w:val="22"/>
            <w:szCs w:val="22"/>
          </w:rPr>
          <w:t>http://www.wnyc.org/story/charter-schools-are-here-stay-now-lets-have-useful-conversation-about-them/#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844F9C" w:rsidRDefault="00844F9C" w:rsidP="00844F9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8E4BE0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Presentations</w:t>
      </w:r>
      <w:r w:rsidR="007B10A6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AA497A" w:rsidRDefault="00246437" w:rsidP="00775007">
      <w:pPr>
        <w:pStyle w:val="Heading1"/>
        <w:ind w:left="-360"/>
        <w:rPr>
          <w:rFonts w:ascii="Arial" w:hAnsi="Arial" w:cs="Arial"/>
          <w:color w:val="FF0000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AB45C4" w:rsidRPr="009E5F24">
        <w:rPr>
          <w:rFonts w:ascii="Arial" w:hAnsi="Arial" w:cs="Arial"/>
          <w:sz w:val="22"/>
          <w:szCs w:val="22"/>
        </w:rPr>
        <w:t>American Educational Research Association</w:t>
      </w:r>
      <w:r w:rsidR="00AA497A">
        <w:rPr>
          <w:rFonts w:ascii="Arial" w:hAnsi="Arial" w:cs="Arial"/>
          <w:sz w:val="22"/>
          <w:szCs w:val="22"/>
        </w:rPr>
        <w:t xml:space="preserve"> </w:t>
      </w:r>
    </w:p>
    <w:p w:rsidR="00374BB4" w:rsidRPr="009E5F24" w:rsidRDefault="00374BB4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  <w:highlight w:val="yellow"/>
        </w:rPr>
      </w:pPr>
    </w:p>
    <w:p w:rsidR="007528BF" w:rsidRPr="009E5F24" w:rsidRDefault="004B5EE0" w:rsidP="0025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Total Number: 68 (1988-2015)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  <w:u w:val="single"/>
        </w:rPr>
      </w:pPr>
    </w:p>
    <w:p w:rsidR="00FC634F" w:rsidRPr="009E5F24" w:rsidRDefault="00904820" w:rsidP="00716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 xml:space="preserve">Professional </w:t>
      </w:r>
      <w:r w:rsidR="00FC634F" w:rsidRPr="009E5F24">
        <w:rPr>
          <w:rFonts w:ascii="Arial" w:hAnsi="Arial" w:cs="Arial"/>
          <w:b/>
          <w:smallCaps/>
          <w:sz w:val="22"/>
          <w:szCs w:val="22"/>
        </w:rPr>
        <w:t>Activities</w:t>
      </w:r>
      <w:r w:rsidR="004B5EE0">
        <w:rPr>
          <w:rFonts w:ascii="Arial" w:hAnsi="Arial" w:cs="Arial"/>
          <w:b/>
          <w:smallCaps/>
          <w:sz w:val="22"/>
          <w:szCs w:val="22"/>
        </w:rPr>
        <w:t xml:space="preserve"> (Select)</w:t>
      </w:r>
    </w:p>
    <w:p w:rsidR="001A6D5B" w:rsidRPr="009E5F24" w:rsidRDefault="001A6D5B" w:rsidP="00A0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A6BF8" w:rsidRPr="009E5F24" w:rsidRDefault="001A6BF8" w:rsidP="00CC5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1A6D5B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lastRenderedPageBreak/>
        <w:tab/>
      </w:r>
      <w:r w:rsidR="002106E9" w:rsidRPr="009E5F24">
        <w:rPr>
          <w:rFonts w:ascii="Arial" w:hAnsi="Arial" w:cs="Arial"/>
          <w:b/>
          <w:sz w:val="22"/>
          <w:szCs w:val="22"/>
        </w:rPr>
        <w:t>Editorial and Review</w:t>
      </w:r>
      <w:r w:rsidR="00DA3779" w:rsidRPr="009E5F24">
        <w:rPr>
          <w:rFonts w:ascii="Arial" w:hAnsi="Arial" w:cs="Arial"/>
          <w:b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b/>
          <w:sz w:val="22"/>
          <w:szCs w:val="22"/>
        </w:rPr>
        <w:t>Activities</w:t>
      </w:r>
    </w:p>
    <w:p w:rsidR="00C47F87" w:rsidRPr="009E5F24" w:rsidRDefault="00C47F87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</w:r>
    </w:p>
    <w:p w:rsidR="001A6BF8" w:rsidRPr="009E5F24" w:rsidRDefault="001A6BF8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  <w:t>Editorial Boards</w:t>
      </w:r>
    </w:p>
    <w:p w:rsidR="001A6BF8" w:rsidRPr="009E5F24" w:rsidRDefault="001A6BF8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b/>
          <w:sz w:val="22"/>
          <w:szCs w:val="22"/>
        </w:rPr>
      </w:pPr>
    </w:p>
    <w:p w:rsidR="000B715D" w:rsidRPr="009E5F24" w:rsidRDefault="000B715D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Educational Evaluation and Policy Analysis </w:t>
      </w:r>
      <w:r w:rsidR="00003E90" w:rsidRPr="009E5F24">
        <w:rPr>
          <w:rFonts w:ascii="Arial" w:hAnsi="Arial" w:cs="Arial"/>
          <w:sz w:val="22"/>
          <w:szCs w:val="22"/>
        </w:rPr>
        <w:t xml:space="preserve">(2010 to </w:t>
      </w:r>
      <w:r w:rsidR="001C1925">
        <w:rPr>
          <w:rFonts w:ascii="Arial" w:hAnsi="Arial" w:cs="Arial"/>
          <w:sz w:val="22"/>
          <w:szCs w:val="22"/>
        </w:rPr>
        <w:t>2012</w:t>
      </w:r>
      <w:r w:rsidR="00003E90" w:rsidRPr="009E5F24">
        <w:rPr>
          <w:rFonts w:ascii="Arial" w:hAnsi="Arial" w:cs="Arial"/>
          <w:sz w:val="22"/>
          <w:szCs w:val="22"/>
        </w:rPr>
        <w:t>).</w:t>
      </w:r>
    </w:p>
    <w:p w:rsidR="000B715D" w:rsidRPr="009E5F24" w:rsidRDefault="000B715D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Educational Researcher </w:t>
      </w:r>
      <w:r w:rsidR="00003E90" w:rsidRPr="009E5F24">
        <w:rPr>
          <w:rFonts w:ascii="Arial" w:hAnsi="Arial" w:cs="Arial"/>
          <w:sz w:val="22"/>
          <w:szCs w:val="22"/>
        </w:rPr>
        <w:t xml:space="preserve">(2010 to </w:t>
      </w:r>
      <w:r w:rsidR="001C1925">
        <w:rPr>
          <w:rFonts w:ascii="Arial" w:hAnsi="Arial" w:cs="Arial"/>
          <w:sz w:val="22"/>
          <w:szCs w:val="22"/>
        </w:rPr>
        <w:t>2012</w:t>
      </w:r>
      <w:r w:rsidR="00003E90" w:rsidRPr="009E5F24">
        <w:rPr>
          <w:rFonts w:ascii="Arial" w:hAnsi="Arial" w:cs="Arial"/>
          <w:sz w:val="22"/>
          <w:szCs w:val="22"/>
        </w:rPr>
        <w:t>).</w:t>
      </w:r>
    </w:p>
    <w:p w:rsidR="00C47F87" w:rsidRPr="009E5F24" w:rsidRDefault="00C47F87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1A6BF8" w:rsidRPr="009E5F24">
        <w:rPr>
          <w:rFonts w:ascii="Arial" w:hAnsi="Arial" w:cs="Arial"/>
          <w:sz w:val="22"/>
          <w:szCs w:val="22"/>
        </w:rPr>
        <w:t>.</w:t>
      </w:r>
      <w:proofErr w:type="gramEnd"/>
      <w:r w:rsidR="002809B2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9B2" w:rsidRPr="009E5F24">
        <w:rPr>
          <w:rFonts w:ascii="Arial" w:hAnsi="Arial" w:cs="Arial"/>
          <w:sz w:val="22"/>
          <w:szCs w:val="22"/>
        </w:rPr>
        <w:t xml:space="preserve">(2007 </w:t>
      </w:r>
      <w:r w:rsidR="000B715D" w:rsidRPr="009E5F24">
        <w:rPr>
          <w:rFonts w:ascii="Arial" w:hAnsi="Arial" w:cs="Arial"/>
          <w:sz w:val="22"/>
          <w:szCs w:val="22"/>
        </w:rPr>
        <w:t>to present).</w:t>
      </w:r>
      <w:proofErr w:type="gramEnd"/>
      <w:r w:rsidR="000B715D" w:rsidRPr="009E5F24">
        <w:rPr>
          <w:rFonts w:ascii="Arial" w:hAnsi="Arial" w:cs="Arial"/>
          <w:sz w:val="22"/>
          <w:szCs w:val="22"/>
        </w:rPr>
        <w:t xml:space="preserve"> </w:t>
      </w:r>
    </w:p>
    <w:p w:rsidR="00C47F87" w:rsidRPr="009E5F24" w:rsidRDefault="001A6BF8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E</w:t>
      </w:r>
      <w:r w:rsidR="00C47F87" w:rsidRPr="009E5F24">
        <w:rPr>
          <w:rFonts w:ascii="Arial" w:hAnsi="Arial" w:cs="Arial"/>
          <w:i/>
          <w:sz w:val="22"/>
          <w:szCs w:val="22"/>
        </w:rPr>
        <w:t>ducational Policy</w:t>
      </w:r>
      <w:r w:rsidR="000B715D" w:rsidRPr="009E5F24">
        <w:rPr>
          <w:rFonts w:ascii="Arial" w:hAnsi="Arial" w:cs="Arial"/>
          <w:sz w:val="22"/>
          <w:szCs w:val="22"/>
        </w:rPr>
        <w:t xml:space="preserve"> (</w:t>
      </w:r>
      <w:r w:rsidR="002809B2" w:rsidRPr="009E5F24">
        <w:rPr>
          <w:rFonts w:ascii="Arial" w:hAnsi="Arial" w:cs="Arial"/>
          <w:sz w:val="22"/>
          <w:szCs w:val="22"/>
        </w:rPr>
        <w:t xml:space="preserve">2005 </w:t>
      </w:r>
      <w:r w:rsidR="000B715D" w:rsidRPr="009E5F24">
        <w:rPr>
          <w:rFonts w:ascii="Arial" w:hAnsi="Arial" w:cs="Arial"/>
          <w:sz w:val="22"/>
          <w:szCs w:val="22"/>
        </w:rPr>
        <w:t>to present).</w:t>
      </w:r>
    </w:p>
    <w:p w:rsidR="001A6BF8" w:rsidRPr="009E5F24" w:rsidRDefault="001A6B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Journal of School Choice</w:t>
      </w:r>
      <w:r w:rsidR="000B715D" w:rsidRPr="009E5F24">
        <w:rPr>
          <w:rFonts w:ascii="Arial" w:hAnsi="Arial" w:cs="Arial"/>
          <w:i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(</w:t>
      </w:r>
      <w:r w:rsidR="002809B2" w:rsidRPr="009E5F24">
        <w:rPr>
          <w:rFonts w:ascii="Arial" w:hAnsi="Arial" w:cs="Arial"/>
          <w:sz w:val="22"/>
          <w:szCs w:val="22"/>
        </w:rPr>
        <w:t xml:space="preserve">2007 </w:t>
      </w:r>
      <w:r w:rsidR="00003E90" w:rsidRPr="009E5F24">
        <w:rPr>
          <w:rFonts w:ascii="Arial" w:hAnsi="Arial" w:cs="Arial"/>
          <w:sz w:val="22"/>
          <w:szCs w:val="22"/>
        </w:rPr>
        <w:t>to present)</w:t>
      </w:r>
    </w:p>
    <w:p w:rsidR="00B10AF3" w:rsidRPr="009E5F24" w:rsidRDefault="00B10AF3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Leadership and Policy in </w:t>
      </w:r>
      <w:r w:rsidR="00003E90" w:rsidRPr="009E5F24">
        <w:rPr>
          <w:rFonts w:ascii="Arial" w:hAnsi="Arial" w:cs="Arial"/>
          <w:sz w:val="22"/>
          <w:szCs w:val="22"/>
        </w:rPr>
        <w:t>Schools (</w:t>
      </w:r>
      <w:r w:rsidR="002809B2" w:rsidRPr="009E5F24">
        <w:rPr>
          <w:rFonts w:ascii="Arial" w:hAnsi="Arial" w:cs="Arial"/>
          <w:sz w:val="22"/>
          <w:szCs w:val="22"/>
        </w:rPr>
        <w:t xml:space="preserve">2004 </w:t>
      </w:r>
      <w:r w:rsidR="00003E90" w:rsidRPr="009E5F24">
        <w:rPr>
          <w:rFonts w:ascii="Arial" w:hAnsi="Arial" w:cs="Arial"/>
          <w:sz w:val="22"/>
          <w:szCs w:val="22"/>
        </w:rPr>
        <w:t xml:space="preserve">to </w:t>
      </w:r>
      <w:r w:rsidR="00A009DD">
        <w:rPr>
          <w:rFonts w:ascii="Arial" w:hAnsi="Arial" w:cs="Arial"/>
          <w:sz w:val="22"/>
          <w:szCs w:val="22"/>
        </w:rPr>
        <w:t>2008</w:t>
      </w:r>
      <w:r w:rsidR="00003E90" w:rsidRPr="009E5F24">
        <w:rPr>
          <w:rFonts w:ascii="Arial" w:hAnsi="Arial" w:cs="Arial"/>
          <w:sz w:val="22"/>
          <w:szCs w:val="22"/>
        </w:rPr>
        <w:t>)</w:t>
      </w:r>
      <w:r w:rsidR="002809B2" w:rsidRPr="009E5F24">
        <w:rPr>
          <w:rFonts w:ascii="Arial" w:hAnsi="Arial" w:cs="Arial"/>
          <w:sz w:val="22"/>
          <w:szCs w:val="22"/>
        </w:rPr>
        <w:t>.</w:t>
      </w:r>
    </w:p>
    <w:p w:rsidR="001A6BF8" w:rsidRPr="009E5F24" w:rsidRDefault="001A6B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School Leadership and Management</w:t>
      </w:r>
      <w:r w:rsidRPr="009E5F24">
        <w:rPr>
          <w:rFonts w:ascii="Arial" w:hAnsi="Arial" w:cs="Arial"/>
          <w:sz w:val="22"/>
          <w:szCs w:val="22"/>
        </w:rPr>
        <w:t xml:space="preserve"> (1996 to 2002).</w:t>
      </w:r>
    </w:p>
    <w:p w:rsidR="00AD7E86" w:rsidRPr="009E5F24" w:rsidRDefault="00AD7E86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7E86" w:rsidRPr="009E5F24" w:rsidRDefault="00AD7E86" w:rsidP="002B29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Review Activities</w:t>
      </w:r>
    </w:p>
    <w:p w:rsidR="00AD7E86" w:rsidRPr="009E5F24" w:rsidRDefault="00AD7E86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5520AC" w:rsidRPr="009E5F24" w:rsidRDefault="005520AC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American Educational Research Association, expert </w:t>
      </w:r>
      <w:r w:rsidR="003758E4" w:rsidRPr="009E5F24">
        <w:rPr>
          <w:rFonts w:ascii="Arial" w:hAnsi="Arial" w:cs="Arial"/>
          <w:sz w:val="22"/>
          <w:szCs w:val="22"/>
        </w:rPr>
        <w:t>peer</w:t>
      </w:r>
      <w:r w:rsidRPr="009E5F24">
        <w:rPr>
          <w:rFonts w:ascii="Arial" w:hAnsi="Arial" w:cs="Arial"/>
          <w:sz w:val="22"/>
          <w:szCs w:val="22"/>
        </w:rPr>
        <w:t xml:space="preserve"> reviewer</w:t>
      </w:r>
      <w:r w:rsidR="003758E4" w:rsidRPr="009E5F24">
        <w:rPr>
          <w:rFonts w:ascii="Arial" w:hAnsi="Arial" w:cs="Arial"/>
          <w:sz w:val="22"/>
          <w:szCs w:val="22"/>
        </w:rPr>
        <w:t xml:space="preserve"> panel</w:t>
      </w:r>
      <w:r w:rsidRPr="009E5F24">
        <w:rPr>
          <w:rFonts w:ascii="Arial" w:hAnsi="Arial" w:cs="Arial"/>
          <w:sz w:val="22"/>
          <w:szCs w:val="22"/>
        </w:rPr>
        <w:t xml:space="preserve"> for Divisions A</w:t>
      </w:r>
      <w:r w:rsidR="008270AC" w:rsidRPr="009E5F24">
        <w:rPr>
          <w:rFonts w:ascii="Arial" w:hAnsi="Arial" w:cs="Arial"/>
          <w:sz w:val="22"/>
          <w:szCs w:val="22"/>
        </w:rPr>
        <w:t>, K</w:t>
      </w:r>
      <w:r w:rsidRPr="009E5F24">
        <w:rPr>
          <w:rFonts w:ascii="Arial" w:hAnsi="Arial" w:cs="Arial"/>
          <w:sz w:val="22"/>
          <w:szCs w:val="22"/>
        </w:rPr>
        <w:t xml:space="preserve"> and L.</w:t>
      </w:r>
      <w:proofErr w:type="gramEnd"/>
    </w:p>
    <w:p w:rsidR="00AD7E86" w:rsidRDefault="00354767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American Education Research Journal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5833F8" w:rsidRPr="009E5F24" w:rsidRDefault="005833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American Journal of Education, </w:t>
      </w:r>
      <w:r w:rsidRPr="005833F8">
        <w:rPr>
          <w:rFonts w:ascii="Arial" w:hAnsi="Arial" w:cs="Arial"/>
          <w:sz w:val="22"/>
          <w:szCs w:val="22"/>
        </w:rPr>
        <w:t>manuscript reviewer.</w:t>
      </w:r>
    </w:p>
    <w:p w:rsidR="00354767" w:rsidRPr="009E5F24" w:rsidRDefault="00003E90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354767" w:rsidRPr="009E5F24">
        <w:rPr>
          <w:rFonts w:ascii="Arial" w:hAnsi="Arial" w:cs="Arial"/>
          <w:sz w:val="22"/>
          <w:szCs w:val="22"/>
        </w:rPr>
        <w:t>, manuscript reviewer.</w:t>
      </w:r>
      <w:proofErr w:type="gramEnd"/>
    </w:p>
    <w:p w:rsidR="001A6BF8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Educational Evaluation and Policy Analysis</w:t>
      </w:r>
      <w:r w:rsidR="00960434">
        <w:rPr>
          <w:rFonts w:ascii="Arial" w:hAnsi="Arial" w:cs="Arial"/>
          <w:sz w:val="22"/>
          <w:szCs w:val="22"/>
        </w:rPr>
        <w:t>, manuscript reviewer.</w:t>
      </w:r>
      <w:proofErr w:type="gramEnd"/>
    </w:p>
    <w:p w:rsidR="00960434" w:rsidRPr="009E5F24" w:rsidRDefault="00960434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Educational Researcher, </w:t>
      </w:r>
      <w:r w:rsidRPr="00960434">
        <w:rPr>
          <w:rFonts w:ascii="Arial" w:hAnsi="Arial" w:cs="Arial"/>
          <w:sz w:val="22"/>
          <w:szCs w:val="22"/>
        </w:rPr>
        <w:t>manuscript reviewer.</w:t>
      </w:r>
      <w:proofErr w:type="gramEnd"/>
    </w:p>
    <w:p w:rsidR="00354767" w:rsidRPr="009E5F24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2C5BA2" w:rsidRPr="002C5BA2" w:rsidRDefault="002C5BA2" w:rsidP="00B83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2C5BA2">
        <w:rPr>
          <w:rFonts w:ascii="Arial" w:hAnsi="Arial" w:cs="Arial"/>
          <w:i/>
          <w:sz w:val="22"/>
          <w:szCs w:val="22"/>
        </w:rPr>
        <w:t>Journal of Policy Analysis and Management</w:t>
      </w:r>
      <w:r>
        <w:rPr>
          <w:rFonts w:ascii="Arial" w:hAnsi="Arial" w:cs="Arial"/>
          <w:sz w:val="22"/>
          <w:szCs w:val="22"/>
        </w:rPr>
        <w:t>, manuscript reviewer</w:t>
      </w:r>
      <w:r w:rsidR="00960434">
        <w:rPr>
          <w:rFonts w:ascii="Arial" w:hAnsi="Arial" w:cs="Arial"/>
          <w:sz w:val="22"/>
          <w:szCs w:val="22"/>
        </w:rPr>
        <w:t>.</w:t>
      </w:r>
      <w:proofErr w:type="gramEnd"/>
    </w:p>
    <w:p w:rsidR="00354767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Journal of School Choice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C95F21" w:rsidRDefault="00C95F21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Policy Studies Review, manuscript reviewer</w:t>
      </w:r>
      <w:bookmarkStart w:id="2" w:name="_GoBack"/>
      <w:bookmarkEnd w:id="2"/>
    </w:p>
    <w:p w:rsidR="003E25C6" w:rsidRPr="009E5F24" w:rsidRDefault="003E25C6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Review of Educational Research, </w:t>
      </w:r>
      <w:r w:rsidRPr="007B10A6">
        <w:rPr>
          <w:rFonts w:ascii="Arial" w:hAnsi="Arial" w:cs="Arial"/>
          <w:sz w:val="22"/>
          <w:szCs w:val="22"/>
        </w:rPr>
        <w:t>manuscript reviewer</w:t>
      </w:r>
      <w:r w:rsidR="00960434">
        <w:rPr>
          <w:rFonts w:ascii="Arial" w:hAnsi="Arial" w:cs="Arial"/>
          <w:i/>
          <w:sz w:val="22"/>
          <w:szCs w:val="22"/>
        </w:rPr>
        <w:t>.</w:t>
      </w:r>
    </w:p>
    <w:p w:rsidR="00354767" w:rsidRPr="009E5F24" w:rsidRDefault="00354767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School Leadership and Management, </w:t>
      </w:r>
      <w:r w:rsidRPr="009E5F24">
        <w:rPr>
          <w:rFonts w:ascii="Arial" w:hAnsi="Arial" w:cs="Arial"/>
          <w:sz w:val="22"/>
          <w:szCs w:val="22"/>
        </w:rPr>
        <w:t>manuscript reviewer.</w:t>
      </w:r>
    </w:p>
    <w:p w:rsidR="00C47F87" w:rsidRPr="009E5F24" w:rsidRDefault="00C47F87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Social Science Quarterly</w:t>
      </w:r>
      <w:r w:rsidR="003E31A2" w:rsidRPr="009E5F24">
        <w:rPr>
          <w:rFonts w:ascii="Arial" w:hAnsi="Arial" w:cs="Arial"/>
          <w:sz w:val="22"/>
          <w:szCs w:val="22"/>
        </w:rPr>
        <w:t xml:space="preserve">, </w:t>
      </w:r>
      <w:r w:rsidR="00354767" w:rsidRPr="009E5F24">
        <w:rPr>
          <w:rFonts w:ascii="Arial" w:hAnsi="Arial" w:cs="Arial"/>
          <w:sz w:val="22"/>
          <w:szCs w:val="22"/>
        </w:rPr>
        <w:t>m</w:t>
      </w:r>
      <w:r w:rsidR="00B003E6" w:rsidRPr="009E5F24">
        <w:rPr>
          <w:rFonts w:ascii="Arial" w:hAnsi="Arial" w:cs="Arial"/>
          <w:sz w:val="22"/>
          <w:szCs w:val="22"/>
        </w:rPr>
        <w:t xml:space="preserve">anuscript </w:t>
      </w:r>
      <w:r w:rsidR="00354767" w:rsidRPr="009E5F24">
        <w:rPr>
          <w:rFonts w:ascii="Arial" w:hAnsi="Arial" w:cs="Arial"/>
          <w:sz w:val="22"/>
          <w:szCs w:val="22"/>
        </w:rPr>
        <w:t>r</w:t>
      </w:r>
      <w:r w:rsidRPr="009E5F24">
        <w:rPr>
          <w:rFonts w:ascii="Arial" w:hAnsi="Arial" w:cs="Arial"/>
          <w:sz w:val="22"/>
          <w:szCs w:val="22"/>
        </w:rPr>
        <w:t>eviewer.</w:t>
      </w:r>
    </w:p>
    <w:p w:rsidR="00C47F87" w:rsidRPr="009E5F24" w:rsidRDefault="00C47F8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Teachers College Record</w:t>
      </w:r>
      <w:r w:rsidR="003E31A2" w:rsidRPr="009E5F24">
        <w:rPr>
          <w:rFonts w:ascii="Arial" w:hAnsi="Arial" w:cs="Arial"/>
          <w:sz w:val="22"/>
          <w:szCs w:val="22"/>
        </w:rPr>
        <w:t xml:space="preserve">, </w:t>
      </w:r>
      <w:r w:rsidR="00354767" w:rsidRPr="009E5F24">
        <w:rPr>
          <w:rFonts w:ascii="Arial" w:hAnsi="Arial" w:cs="Arial"/>
          <w:sz w:val="22"/>
          <w:szCs w:val="22"/>
        </w:rPr>
        <w:t>m</w:t>
      </w:r>
      <w:r w:rsidR="00B003E6" w:rsidRPr="009E5F24">
        <w:rPr>
          <w:rFonts w:ascii="Arial" w:hAnsi="Arial" w:cs="Arial"/>
          <w:sz w:val="22"/>
          <w:szCs w:val="22"/>
        </w:rPr>
        <w:t xml:space="preserve">anuscript </w:t>
      </w:r>
      <w:r w:rsidR="00354767" w:rsidRPr="009E5F24">
        <w:rPr>
          <w:rFonts w:ascii="Arial" w:hAnsi="Arial" w:cs="Arial"/>
          <w:sz w:val="22"/>
          <w:szCs w:val="22"/>
        </w:rPr>
        <w:t>r</w:t>
      </w:r>
      <w:r w:rsidRPr="009E5F24">
        <w:rPr>
          <w:rFonts w:ascii="Arial" w:hAnsi="Arial" w:cs="Arial"/>
          <w:sz w:val="22"/>
          <w:szCs w:val="22"/>
        </w:rPr>
        <w:t>eviewer.</w:t>
      </w:r>
    </w:p>
    <w:p w:rsidR="00C47F87" w:rsidRPr="009E5F24" w:rsidRDefault="00C47F8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47F87" w:rsidRPr="009E5F24" w:rsidRDefault="00C47F87" w:rsidP="001D7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  <w:t>Other Professional Activities</w:t>
      </w:r>
    </w:p>
    <w:p w:rsidR="001D7E8B" w:rsidRPr="009E5F24" w:rsidRDefault="001D7E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5833F8" w:rsidRDefault="005833F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International Conference on School Choice &amp; Reform</w:t>
      </w:r>
      <w:r w:rsidR="00E34294">
        <w:rPr>
          <w:rFonts w:ascii="Arial" w:hAnsi="Arial" w:cs="Arial"/>
          <w:sz w:val="22"/>
          <w:szCs w:val="22"/>
        </w:rPr>
        <w:t>.</w:t>
      </w:r>
      <w:proofErr w:type="gramEnd"/>
      <w:r w:rsidR="00E34294">
        <w:rPr>
          <w:rFonts w:ascii="Arial" w:hAnsi="Arial" w:cs="Arial"/>
          <w:sz w:val="22"/>
          <w:szCs w:val="22"/>
        </w:rPr>
        <w:t xml:space="preserve"> Chair, 2016 conference</w:t>
      </w:r>
      <w:proofErr w:type="gramStart"/>
      <w:r w:rsidR="00E34294">
        <w:rPr>
          <w:rFonts w:ascii="Arial" w:hAnsi="Arial" w:cs="Arial"/>
          <w:sz w:val="22"/>
          <w:szCs w:val="22"/>
        </w:rPr>
        <w:t xml:space="preserve">; </w:t>
      </w:r>
      <w:r w:rsidR="004B5EE0">
        <w:rPr>
          <w:rFonts w:ascii="Arial" w:hAnsi="Arial" w:cs="Arial"/>
          <w:sz w:val="22"/>
          <w:szCs w:val="22"/>
        </w:rPr>
        <w:t xml:space="preserve"> Program</w:t>
      </w:r>
      <w:proofErr w:type="gramEnd"/>
      <w:r w:rsidR="004B5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Chair </w:t>
      </w:r>
      <w:r w:rsidR="00E34294">
        <w:rPr>
          <w:rFonts w:ascii="Arial" w:hAnsi="Arial" w:cs="Arial"/>
          <w:sz w:val="22"/>
          <w:szCs w:val="22"/>
        </w:rPr>
        <w:t>2015.</w:t>
      </w:r>
    </w:p>
    <w:p w:rsidR="00E34294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34294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Charters &amp; School Choice SIG. Elected Chair, 2015-2016; Co-Chair, SIG 2013-2015.</w:t>
      </w:r>
    </w:p>
    <w:p w:rsidR="00E34294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5833F8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Research Fellow, </w:t>
      </w:r>
      <w:r w:rsidR="005833F8">
        <w:rPr>
          <w:rFonts w:ascii="Arial" w:hAnsi="Arial" w:cs="Arial"/>
          <w:sz w:val="22"/>
          <w:szCs w:val="22"/>
        </w:rPr>
        <w:t>Robert Owen Centre for Educational Change, University of Glasgow, Scotland, 2013 to present.</w:t>
      </w:r>
      <w:proofErr w:type="gramEnd"/>
    </w:p>
    <w:p w:rsidR="005833F8" w:rsidRDefault="005833F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329AF" w:rsidRDefault="002329AF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ECS School Accountability Advisory Group. Denver, CO. December 11, 2013.</w:t>
      </w:r>
    </w:p>
    <w:p w:rsidR="002329AF" w:rsidRDefault="002329AF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A497A" w:rsidRDefault="00AA497A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Institute for Education Sciences, U.S. Department of Education. </w:t>
      </w:r>
      <w:proofErr w:type="gramStart"/>
      <w:r>
        <w:rPr>
          <w:rFonts w:ascii="Arial" w:hAnsi="Arial" w:cs="Arial"/>
          <w:sz w:val="22"/>
          <w:szCs w:val="22"/>
        </w:rPr>
        <w:t xml:space="preserve">College- and Career-Readiness Standards, Technical </w:t>
      </w:r>
      <w:r w:rsidR="00B44829">
        <w:rPr>
          <w:rFonts w:ascii="Arial" w:hAnsi="Arial" w:cs="Arial"/>
          <w:sz w:val="22"/>
          <w:szCs w:val="22"/>
        </w:rPr>
        <w:t>Working Group, 2013</w:t>
      </w:r>
      <w:r w:rsidR="007B10A6">
        <w:rPr>
          <w:rFonts w:ascii="Arial" w:hAnsi="Arial" w:cs="Arial"/>
          <w:sz w:val="22"/>
          <w:szCs w:val="22"/>
        </w:rPr>
        <w:t>.</w:t>
      </w:r>
      <w:proofErr w:type="gramEnd"/>
    </w:p>
    <w:p w:rsidR="00AA497A" w:rsidRDefault="00AA497A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83DB5" w:rsidRPr="009E5F24" w:rsidRDefault="001D7E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B</w:t>
      </w:r>
      <w:r w:rsidR="00983DB5" w:rsidRPr="009E5F24">
        <w:rPr>
          <w:rFonts w:ascii="Arial" w:hAnsi="Arial" w:cs="Arial"/>
          <w:sz w:val="22"/>
          <w:szCs w:val="22"/>
        </w:rPr>
        <w:t>road Foundation, Broad Charter School Prize Review Panel, 2011 to present.</w:t>
      </w:r>
      <w:proofErr w:type="gramEnd"/>
    </w:p>
    <w:p w:rsidR="00983DB5" w:rsidRPr="009E5F24" w:rsidRDefault="00983DB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83DB5" w:rsidRPr="009E5F24" w:rsidRDefault="00983DB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American Institutes for Research, Study of School Turnaround, </w:t>
      </w:r>
      <w:r w:rsidR="005C11DD" w:rsidRPr="009E5F24">
        <w:rPr>
          <w:rFonts w:ascii="Arial" w:hAnsi="Arial" w:cs="Arial"/>
          <w:sz w:val="22"/>
          <w:szCs w:val="22"/>
        </w:rPr>
        <w:t xml:space="preserve">Technical Working Group, </w:t>
      </w:r>
      <w:r w:rsidRPr="009E5F24">
        <w:rPr>
          <w:rFonts w:ascii="Arial" w:hAnsi="Arial" w:cs="Arial"/>
          <w:sz w:val="22"/>
          <w:szCs w:val="22"/>
        </w:rPr>
        <w:t xml:space="preserve">2010 to </w:t>
      </w:r>
      <w:r w:rsidR="001C1925">
        <w:rPr>
          <w:rFonts w:ascii="Arial" w:hAnsi="Arial" w:cs="Arial"/>
          <w:sz w:val="22"/>
          <w:szCs w:val="22"/>
        </w:rPr>
        <w:t>201</w:t>
      </w:r>
      <w:r w:rsidR="007B10A6">
        <w:rPr>
          <w:rFonts w:ascii="Arial" w:hAnsi="Arial" w:cs="Arial"/>
          <w:sz w:val="22"/>
          <w:szCs w:val="22"/>
        </w:rPr>
        <w:t>3</w:t>
      </w:r>
      <w:r w:rsidRPr="009E5F24">
        <w:rPr>
          <w:rFonts w:ascii="Arial" w:hAnsi="Arial" w:cs="Arial"/>
          <w:sz w:val="22"/>
          <w:szCs w:val="22"/>
        </w:rPr>
        <w:t>.</w:t>
      </w: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Visiting Committee on Research Centers and Institutes, Teachers College, Columbia University.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February to March 2010.</w:t>
      </w: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2258B" w:rsidRPr="009E5F24" w:rsidRDefault="00E225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Los Angeles School Board, Committee on Charters and Innovation, 2008 to </w:t>
      </w:r>
      <w:r w:rsidR="00E4667B" w:rsidRPr="009E5F24">
        <w:rPr>
          <w:rFonts w:ascii="Arial" w:hAnsi="Arial" w:cs="Arial"/>
          <w:sz w:val="22"/>
          <w:szCs w:val="22"/>
        </w:rPr>
        <w:t>2009</w:t>
      </w:r>
      <w:r w:rsidRPr="009E5F24">
        <w:rPr>
          <w:rFonts w:ascii="Arial" w:hAnsi="Arial" w:cs="Arial"/>
          <w:sz w:val="22"/>
          <w:szCs w:val="22"/>
        </w:rPr>
        <w:t>.</w:t>
      </w:r>
    </w:p>
    <w:p w:rsidR="004C471D" w:rsidRPr="009E5F24" w:rsidRDefault="004C471D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532627" w:rsidRPr="009E5F24" w:rsidRDefault="00D8630D" w:rsidP="00A009D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Brookings Institution, Brown Center Advisory Board, 2004</w:t>
      </w:r>
      <w:r w:rsidR="004B13B1" w:rsidRPr="009E5F24">
        <w:rPr>
          <w:rFonts w:ascii="Arial" w:hAnsi="Arial" w:cs="Arial"/>
          <w:sz w:val="22"/>
          <w:szCs w:val="22"/>
        </w:rPr>
        <w:t xml:space="preserve"> to </w:t>
      </w:r>
      <w:r w:rsidR="002B2957" w:rsidRPr="009E5F24">
        <w:rPr>
          <w:rFonts w:ascii="Arial" w:hAnsi="Arial" w:cs="Arial"/>
          <w:sz w:val="22"/>
          <w:szCs w:val="22"/>
        </w:rPr>
        <w:t>2007</w:t>
      </w:r>
      <w:r w:rsidR="00A009DD">
        <w:rPr>
          <w:rFonts w:ascii="Arial" w:hAnsi="Arial" w:cs="Arial"/>
          <w:sz w:val="22"/>
          <w:szCs w:val="22"/>
        </w:rPr>
        <w:t>.</w:t>
      </w:r>
      <w:r w:rsidR="00A009DD" w:rsidRPr="009E5F24">
        <w:rPr>
          <w:rFonts w:ascii="Arial" w:hAnsi="Arial" w:cs="Arial"/>
          <w:sz w:val="22"/>
          <w:szCs w:val="22"/>
        </w:rPr>
        <w:t xml:space="preserve"> </w:t>
      </w: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FC634F" w:rsidRPr="009E5F24" w:rsidRDefault="00FC634F" w:rsidP="00532627">
      <w:pPr>
        <w:jc w:val="right"/>
        <w:rPr>
          <w:rFonts w:ascii="Arial" w:hAnsi="Arial" w:cs="Arial"/>
          <w:sz w:val="22"/>
          <w:szCs w:val="22"/>
        </w:rPr>
      </w:pPr>
    </w:p>
    <w:sectPr w:rsidR="00FC634F" w:rsidRPr="009E5F24" w:rsidSect="008D79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1440" w:right="1440" w:bottom="1440" w:left="21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5E" w:rsidRDefault="003D735E">
      <w:r>
        <w:separator/>
      </w:r>
    </w:p>
  </w:endnote>
  <w:endnote w:type="continuationSeparator" w:id="0">
    <w:p w:rsidR="003D735E" w:rsidRDefault="003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Default="001C02C6" w:rsidP="00F81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02C6" w:rsidRDefault="001C02C6">
    <w:pPr>
      <w:pStyle w:val="Footer"/>
      <w:rPr>
        <w:rFonts w:ascii="Arial" w:hAnsi="Arial" w:cs="Arial"/>
        <w:sz w:val="22"/>
        <w:szCs w:val="22"/>
      </w:rPr>
    </w:pPr>
    <w:r w:rsidRPr="00CD6CEC">
      <w:rPr>
        <w:rFonts w:ascii="Arial" w:hAnsi="Arial" w:cs="Arial"/>
        <w:sz w:val="22"/>
        <w:szCs w:val="22"/>
      </w:rPr>
      <w:t xml:space="preserve">Updated </w:t>
    </w:r>
    <w:r w:rsidRPr="00CD6CEC">
      <w:rPr>
        <w:rFonts w:ascii="Arial" w:hAnsi="Arial" w:cs="Arial"/>
        <w:sz w:val="22"/>
        <w:szCs w:val="22"/>
      </w:rPr>
      <w:fldChar w:fldCharType="begin"/>
    </w:r>
    <w:r w:rsidRPr="00CD6CEC">
      <w:rPr>
        <w:rFonts w:ascii="Arial" w:hAnsi="Arial" w:cs="Arial"/>
        <w:sz w:val="22"/>
        <w:szCs w:val="22"/>
      </w:rPr>
      <w:instrText xml:space="preserve"> DATE \@ "M/d/yyyy" </w:instrText>
    </w:r>
    <w:r w:rsidRPr="00CD6CEC">
      <w:rPr>
        <w:rFonts w:ascii="Arial" w:hAnsi="Arial" w:cs="Arial"/>
        <w:sz w:val="22"/>
        <w:szCs w:val="22"/>
      </w:rPr>
      <w:fldChar w:fldCharType="separate"/>
    </w:r>
    <w:r w:rsidR="00C95F21">
      <w:rPr>
        <w:rFonts w:ascii="Arial" w:hAnsi="Arial" w:cs="Arial"/>
        <w:noProof/>
        <w:sz w:val="22"/>
        <w:szCs w:val="22"/>
      </w:rPr>
      <w:t>9/16/2015</w:t>
    </w:r>
    <w:r w:rsidRPr="00CD6CEC">
      <w:rPr>
        <w:rFonts w:ascii="Arial" w:hAnsi="Arial" w:cs="Arial"/>
        <w:sz w:val="22"/>
        <w:szCs w:val="22"/>
      </w:rPr>
      <w:fldChar w:fldCharType="end"/>
    </w:r>
  </w:p>
  <w:p w:rsidR="001C02C6" w:rsidRPr="008C62F3" w:rsidRDefault="001C02C6" w:rsidP="008C62F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Default="001C02C6" w:rsidP="009A5079">
    <w:pPr>
      <w:pStyle w:val="Footer"/>
      <w:rPr>
        <w:rFonts w:ascii="Arial" w:hAnsi="Arial" w:cs="Arial"/>
        <w:sz w:val="22"/>
        <w:szCs w:val="22"/>
      </w:rPr>
    </w:pPr>
    <w:r>
      <w:t>Wohlstetter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5F21">
      <w:rPr>
        <w:noProof/>
      </w:rPr>
      <w:t>9</w:t>
    </w:r>
    <w:r>
      <w:rPr>
        <w:noProof/>
      </w:rPr>
      <w:fldChar w:fldCharType="end"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C95F21">
      <w:rPr>
        <w:noProof/>
      </w:rPr>
      <w:t>9/16/2015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Pr="003D3D26" w:rsidRDefault="001C02C6" w:rsidP="005731B2">
    <w:pPr>
      <w:pStyle w:val="Footer"/>
      <w:tabs>
        <w:tab w:val="clear" w:pos="8640"/>
      </w:tabs>
      <w:rPr>
        <w:rFonts w:ascii="Times New Roman" w:hAnsi="Times New Roman"/>
        <w:sz w:val="20"/>
      </w:rPr>
    </w:pPr>
    <w:r w:rsidRPr="005731B2">
      <w:rPr>
        <w:rFonts w:ascii="Times New Roman" w:hAnsi="Times New Roman"/>
        <w:sz w:val="20"/>
      </w:rPr>
      <w:t>[Type text]</w:t>
    </w:r>
    <w:r w:rsidRPr="005731B2">
      <w:rPr>
        <w:rFonts w:ascii="Times New Roman" w:hAnsi="Times New Roman"/>
        <w:sz w:val="20"/>
      </w:rPr>
      <w:tab/>
      <w:t>[Type text] 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5E" w:rsidRDefault="003D735E">
      <w:r>
        <w:separator/>
      </w:r>
    </w:p>
  </w:footnote>
  <w:footnote w:type="continuationSeparator" w:id="0">
    <w:p w:rsidR="003D735E" w:rsidRDefault="003D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Default="001C0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Default="001C02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C6" w:rsidRDefault="001C0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36E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0E10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EAFF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4044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AE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72B8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2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B4A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9F51FA"/>
    <w:multiLevelType w:val="hybridMultilevel"/>
    <w:tmpl w:val="30A6B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F8"/>
    <w:rsid w:val="00002ADD"/>
    <w:rsid w:val="00003E90"/>
    <w:rsid w:val="00004E2F"/>
    <w:rsid w:val="00007B90"/>
    <w:rsid w:val="00011B9A"/>
    <w:rsid w:val="0001400E"/>
    <w:rsid w:val="0001661E"/>
    <w:rsid w:val="00025D82"/>
    <w:rsid w:val="00043652"/>
    <w:rsid w:val="0004379C"/>
    <w:rsid w:val="0005129D"/>
    <w:rsid w:val="00052D0F"/>
    <w:rsid w:val="0006577D"/>
    <w:rsid w:val="00066333"/>
    <w:rsid w:val="00067135"/>
    <w:rsid w:val="00067778"/>
    <w:rsid w:val="0008337B"/>
    <w:rsid w:val="00096D22"/>
    <w:rsid w:val="000A4B2B"/>
    <w:rsid w:val="000A4F87"/>
    <w:rsid w:val="000A6AF4"/>
    <w:rsid w:val="000B08A0"/>
    <w:rsid w:val="000B47A6"/>
    <w:rsid w:val="000B4839"/>
    <w:rsid w:val="000B55C7"/>
    <w:rsid w:val="000B715D"/>
    <w:rsid w:val="000C502C"/>
    <w:rsid w:val="000C70D1"/>
    <w:rsid w:val="000D1FB2"/>
    <w:rsid w:val="000E1B7F"/>
    <w:rsid w:val="000E1C3F"/>
    <w:rsid w:val="000E6468"/>
    <w:rsid w:val="000E7DAE"/>
    <w:rsid w:val="000E7FFB"/>
    <w:rsid w:val="000F790E"/>
    <w:rsid w:val="00102812"/>
    <w:rsid w:val="00103610"/>
    <w:rsid w:val="00107669"/>
    <w:rsid w:val="00107B0F"/>
    <w:rsid w:val="00111BE8"/>
    <w:rsid w:val="0011496C"/>
    <w:rsid w:val="001165D3"/>
    <w:rsid w:val="00123BD3"/>
    <w:rsid w:val="00127CC2"/>
    <w:rsid w:val="00130E18"/>
    <w:rsid w:val="001333E5"/>
    <w:rsid w:val="00134610"/>
    <w:rsid w:val="00136145"/>
    <w:rsid w:val="00143B02"/>
    <w:rsid w:val="0014690D"/>
    <w:rsid w:val="0015144D"/>
    <w:rsid w:val="001569B5"/>
    <w:rsid w:val="0016085D"/>
    <w:rsid w:val="00171D3C"/>
    <w:rsid w:val="001767D5"/>
    <w:rsid w:val="0018047B"/>
    <w:rsid w:val="00187E08"/>
    <w:rsid w:val="00196B45"/>
    <w:rsid w:val="00197670"/>
    <w:rsid w:val="001A0899"/>
    <w:rsid w:val="001A0E69"/>
    <w:rsid w:val="001A347E"/>
    <w:rsid w:val="001A3DD5"/>
    <w:rsid w:val="001A6BF8"/>
    <w:rsid w:val="001A6D5B"/>
    <w:rsid w:val="001C02C6"/>
    <w:rsid w:val="001C1925"/>
    <w:rsid w:val="001D47FF"/>
    <w:rsid w:val="001D7E8B"/>
    <w:rsid w:val="001E0537"/>
    <w:rsid w:val="001E6207"/>
    <w:rsid w:val="00204EFD"/>
    <w:rsid w:val="0020616A"/>
    <w:rsid w:val="002106E9"/>
    <w:rsid w:val="00212191"/>
    <w:rsid w:val="00213903"/>
    <w:rsid w:val="00217722"/>
    <w:rsid w:val="002203BC"/>
    <w:rsid w:val="00222FE5"/>
    <w:rsid w:val="00223761"/>
    <w:rsid w:val="00223A14"/>
    <w:rsid w:val="00231252"/>
    <w:rsid w:val="002329AF"/>
    <w:rsid w:val="002352B2"/>
    <w:rsid w:val="00235AC2"/>
    <w:rsid w:val="002446A3"/>
    <w:rsid w:val="00246437"/>
    <w:rsid w:val="00247A63"/>
    <w:rsid w:val="00247B56"/>
    <w:rsid w:val="002517B7"/>
    <w:rsid w:val="0025595A"/>
    <w:rsid w:val="00256DB6"/>
    <w:rsid w:val="002632AF"/>
    <w:rsid w:val="00263535"/>
    <w:rsid w:val="002657E8"/>
    <w:rsid w:val="00265A89"/>
    <w:rsid w:val="00273F4A"/>
    <w:rsid w:val="00276164"/>
    <w:rsid w:val="002769C5"/>
    <w:rsid w:val="002776F6"/>
    <w:rsid w:val="002809B2"/>
    <w:rsid w:val="00284890"/>
    <w:rsid w:val="00290525"/>
    <w:rsid w:val="002A32C2"/>
    <w:rsid w:val="002A5EEB"/>
    <w:rsid w:val="002A6858"/>
    <w:rsid w:val="002B2957"/>
    <w:rsid w:val="002C1869"/>
    <w:rsid w:val="002C53A7"/>
    <w:rsid w:val="002C5BA2"/>
    <w:rsid w:val="002D14A5"/>
    <w:rsid w:val="002D3E45"/>
    <w:rsid w:val="002E03BB"/>
    <w:rsid w:val="002E03F2"/>
    <w:rsid w:val="002E0C4F"/>
    <w:rsid w:val="002E1185"/>
    <w:rsid w:val="002E5595"/>
    <w:rsid w:val="002E7C40"/>
    <w:rsid w:val="002F16B3"/>
    <w:rsid w:val="002F2AC1"/>
    <w:rsid w:val="002F42D1"/>
    <w:rsid w:val="002F42FA"/>
    <w:rsid w:val="002F4F74"/>
    <w:rsid w:val="002F5572"/>
    <w:rsid w:val="002F5C0B"/>
    <w:rsid w:val="002F604F"/>
    <w:rsid w:val="00310376"/>
    <w:rsid w:val="003126DF"/>
    <w:rsid w:val="003150FF"/>
    <w:rsid w:val="00321B69"/>
    <w:rsid w:val="003242C5"/>
    <w:rsid w:val="00325D29"/>
    <w:rsid w:val="00326C27"/>
    <w:rsid w:val="00331099"/>
    <w:rsid w:val="003313E1"/>
    <w:rsid w:val="00333B81"/>
    <w:rsid w:val="0033447E"/>
    <w:rsid w:val="003348DD"/>
    <w:rsid w:val="00334BC6"/>
    <w:rsid w:val="00336DCF"/>
    <w:rsid w:val="00340A7C"/>
    <w:rsid w:val="003432B4"/>
    <w:rsid w:val="00343A66"/>
    <w:rsid w:val="003456E1"/>
    <w:rsid w:val="00351556"/>
    <w:rsid w:val="00353290"/>
    <w:rsid w:val="00353BC9"/>
    <w:rsid w:val="00354767"/>
    <w:rsid w:val="00361744"/>
    <w:rsid w:val="0036444C"/>
    <w:rsid w:val="003659D4"/>
    <w:rsid w:val="00374BB4"/>
    <w:rsid w:val="003758E4"/>
    <w:rsid w:val="0037620A"/>
    <w:rsid w:val="003816BF"/>
    <w:rsid w:val="00382399"/>
    <w:rsid w:val="00382DB3"/>
    <w:rsid w:val="003921BD"/>
    <w:rsid w:val="00392BEF"/>
    <w:rsid w:val="00393038"/>
    <w:rsid w:val="003B19FA"/>
    <w:rsid w:val="003B26B2"/>
    <w:rsid w:val="003B591C"/>
    <w:rsid w:val="003C0A7A"/>
    <w:rsid w:val="003C4FF9"/>
    <w:rsid w:val="003D3D26"/>
    <w:rsid w:val="003D5948"/>
    <w:rsid w:val="003D735E"/>
    <w:rsid w:val="003E25C6"/>
    <w:rsid w:val="003E2627"/>
    <w:rsid w:val="003E31A2"/>
    <w:rsid w:val="003E56B1"/>
    <w:rsid w:val="003F0FBE"/>
    <w:rsid w:val="003F2C5D"/>
    <w:rsid w:val="003F2F01"/>
    <w:rsid w:val="003F3A25"/>
    <w:rsid w:val="003F3E9C"/>
    <w:rsid w:val="00400297"/>
    <w:rsid w:val="00401340"/>
    <w:rsid w:val="004036CA"/>
    <w:rsid w:val="004104C7"/>
    <w:rsid w:val="00413ED9"/>
    <w:rsid w:val="00414EB6"/>
    <w:rsid w:val="004170E5"/>
    <w:rsid w:val="004171E4"/>
    <w:rsid w:val="00425102"/>
    <w:rsid w:val="00431D24"/>
    <w:rsid w:val="004337DF"/>
    <w:rsid w:val="00433B43"/>
    <w:rsid w:val="00435304"/>
    <w:rsid w:val="004400F0"/>
    <w:rsid w:val="00443A09"/>
    <w:rsid w:val="00445285"/>
    <w:rsid w:val="00451FC5"/>
    <w:rsid w:val="0045390D"/>
    <w:rsid w:val="00457860"/>
    <w:rsid w:val="00467804"/>
    <w:rsid w:val="00470200"/>
    <w:rsid w:val="0047146F"/>
    <w:rsid w:val="00477139"/>
    <w:rsid w:val="004832A1"/>
    <w:rsid w:val="004916CC"/>
    <w:rsid w:val="0049211E"/>
    <w:rsid w:val="004926D5"/>
    <w:rsid w:val="004A7309"/>
    <w:rsid w:val="004B13B1"/>
    <w:rsid w:val="004B214F"/>
    <w:rsid w:val="004B31FD"/>
    <w:rsid w:val="004B38A1"/>
    <w:rsid w:val="004B3D6D"/>
    <w:rsid w:val="004B4D35"/>
    <w:rsid w:val="004B5B52"/>
    <w:rsid w:val="004B5EE0"/>
    <w:rsid w:val="004C384C"/>
    <w:rsid w:val="004C3A7F"/>
    <w:rsid w:val="004C471D"/>
    <w:rsid w:val="004C602F"/>
    <w:rsid w:val="004C69ED"/>
    <w:rsid w:val="004E15FE"/>
    <w:rsid w:val="004E3257"/>
    <w:rsid w:val="004E3B8F"/>
    <w:rsid w:val="004F59A5"/>
    <w:rsid w:val="004F5B3B"/>
    <w:rsid w:val="00501FDE"/>
    <w:rsid w:val="005074BC"/>
    <w:rsid w:val="00510A99"/>
    <w:rsid w:val="0052146C"/>
    <w:rsid w:val="00521579"/>
    <w:rsid w:val="00521653"/>
    <w:rsid w:val="0052387B"/>
    <w:rsid w:val="00527F27"/>
    <w:rsid w:val="00532627"/>
    <w:rsid w:val="00536FCC"/>
    <w:rsid w:val="00542D7A"/>
    <w:rsid w:val="00546545"/>
    <w:rsid w:val="00547B81"/>
    <w:rsid w:val="005504AC"/>
    <w:rsid w:val="005520AC"/>
    <w:rsid w:val="0055487E"/>
    <w:rsid w:val="00556C74"/>
    <w:rsid w:val="0056549C"/>
    <w:rsid w:val="00567C63"/>
    <w:rsid w:val="005731B2"/>
    <w:rsid w:val="00576AC2"/>
    <w:rsid w:val="0057773E"/>
    <w:rsid w:val="0058288C"/>
    <w:rsid w:val="005833F8"/>
    <w:rsid w:val="00583CDA"/>
    <w:rsid w:val="005A0A3F"/>
    <w:rsid w:val="005A1EF9"/>
    <w:rsid w:val="005A416F"/>
    <w:rsid w:val="005A564D"/>
    <w:rsid w:val="005A5F65"/>
    <w:rsid w:val="005B57E7"/>
    <w:rsid w:val="005C11DD"/>
    <w:rsid w:val="005C1D4E"/>
    <w:rsid w:val="005C38F4"/>
    <w:rsid w:val="005C74C5"/>
    <w:rsid w:val="005C7B51"/>
    <w:rsid w:val="005D3420"/>
    <w:rsid w:val="005D3689"/>
    <w:rsid w:val="005D4826"/>
    <w:rsid w:val="005D6173"/>
    <w:rsid w:val="005D6745"/>
    <w:rsid w:val="00605548"/>
    <w:rsid w:val="00607C7B"/>
    <w:rsid w:val="00610683"/>
    <w:rsid w:val="006116C0"/>
    <w:rsid w:val="00614B5F"/>
    <w:rsid w:val="0061728C"/>
    <w:rsid w:val="006205F5"/>
    <w:rsid w:val="00620F96"/>
    <w:rsid w:val="00626C2A"/>
    <w:rsid w:val="00630C8A"/>
    <w:rsid w:val="006355BF"/>
    <w:rsid w:val="00653AED"/>
    <w:rsid w:val="0065469D"/>
    <w:rsid w:val="0066679B"/>
    <w:rsid w:val="00667695"/>
    <w:rsid w:val="0067467B"/>
    <w:rsid w:val="00682FB2"/>
    <w:rsid w:val="0068384E"/>
    <w:rsid w:val="00684303"/>
    <w:rsid w:val="0068635A"/>
    <w:rsid w:val="0068783D"/>
    <w:rsid w:val="0069148A"/>
    <w:rsid w:val="0069594E"/>
    <w:rsid w:val="00696312"/>
    <w:rsid w:val="00696892"/>
    <w:rsid w:val="006B0A01"/>
    <w:rsid w:val="006B2269"/>
    <w:rsid w:val="006C03C4"/>
    <w:rsid w:val="006D0E9E"/>
    <w:rsid w:val="006D66CD"/>
    <w:rsid w:val="006D763D"/>
    <w:rsid w:val="006E0A64"/>
    <w:rsid w:val="006E2213"/>
    <w:rsid w:val="006E2DE9"/>
    <w:rsid w:val="006F00D3"/>
    <w:rsid w:val="006F191C"/>
    <w:rsid w:val="006F4019"/>
    <w:rsid w:val="006F5312"/>
    <w:rsid w:val="006F5BDF"/>
    <w:rsid w:val="006F7C00"/>
    <w:rsid w:val="00702433"/>
    <w:rsid w:val="00705442"/>
    <w:rsid w:val="007069B8"/>
    <w:rsid w:val="00706FA7"/>
    <w:rsid w:val="0071063E"/>
    <w:rsid w:val="00711583"/>
    <w:rsid w:val="00715753"/>
    <w:rsid w:val="00716542"/>
    <w:rsid w:val="007528BF"/>
    <w:rsid w:val="00752C4C"/>
    <w:rsid w:val="00755EC4"/>
    <w:rsid w:val="00760AC5"/>
    <w:rsid w:val="0076736E"/>
    <w:rsid w:val="007741E7"/>
    <w:rsid w:val="007747F5"/>
    <w:rsid w:val="00774C82"/>
    <w:rsid w:val="00775007"/>
    <w:rsid w:val="0078081C"/>
    <w:rsid w:val="00783A74"/>
    <w:rsid w:val="00792D31"/>
    <w:rsid w:val="00793115"/>
    <w:rsid w:val="007A4943"/>
    <w:rsid w:val="007A6059"/>
    <w:rsid w:val="007A79A5"/>
    <w:rsid w:val="007B10A6"/>
    <w:rsid w:val="007B17D5"/>
    <w:rsid w:val="007B595B"/>
    <w:rsid w:val="007C605A"/>
    <w:rsid w:val="007C61D9"/>
    <w:rsid w:val="007D16BF"/>
    <w:rsid w:val="007D16F8"/>
    <w:rsid w:val="007D53EF"/>
    <w:rsid w:val="007E2CE5"/>
    <w:rsid w:val="007E5D92"/>
    <w:rsid w:val="007E5F96"/>
    <w:rsid w:val="007F0700"/>
    <w:rsid w:val="007F3D38"/>
    <w:rsid w:val="007F3EC7"/>
    <w:rsid w:val="007F43D0"/>
    <w:rsid w:val="007F7600"/>
    <w:rsid w:val="00800464"/>
    <w:rsid w:val="008011B5"/>
    <w:rsid w:val="00813390"/>
    <w:rsid w:val="00814471"/>
    <w:rsid w:val="00820D8A"/>
    <w:rsid w:val="008270AC"/>
    <w:rsid w:val="008300D0"/>
    <w:rsid w:val="00833509"/>
    <w:rsid w:val="00835067"/>
    <w:rsid w:val="008374BD"/>
    <w:rsid w:val="00841004"/>
    <w:rsid w:val="00842578"/>
    <w:rsid w:val="008449E3"/>
    <w:rsid w:val="00844F9C"/>
    <w:rsid w:val="00845D7E"/>
    <w:rsid w:val="00850BDF"/>
    <w:rsid w:val="0085365B"/>
    <w:rsid w:val="00862016"/>
    <w:rsid w:val="00862885"/>
    <w:rsid w:val="0086516C"/>
    <w:rsid w:val="00866433"/>
    <w:rsid w:val="00866A38"/>
    <w:rsid w:val="008732AD"/>
    <w:rsid w:val="0087438E"/>
    <w:rsid w:val="00875FA8"/>
    <w:rsid w:val="00880FE1"/>
    <w:rsid w:val="008918F3"/>
    <w:rsid w:val="008941CF"/>
    <w:rsid w:val="008A1841"/>
    <w:rsid w:val="008A6ECE"/>
    <w:rsid w:val="008A77A0"/>
    <w:rsid w:val="008B2519"/>
    <w:rsid w:val="008C1768"/>
    <w:rsid w:val="008C2BAD"/>
    <w:rsid w:val="008C3190"/>
    <w:rsid w:val="008C3D24"/>
    <w:rsid w:val="008C62F3"/>
    <w:rsid w:val="008C7982"/>
    <w:rsid w:val="008C7FA6"/>
    <w:rsid w:val="008D07EB"/>
    <w:rsid w:val="008D3B72"/>
    <w:rsid w:val="008D5674"/>
    <w:rsid w:val="008D7197"/>
    <w:rsid w:val="008D7973"/>
    <w:rsid w:val="008E1D70"/>
    <w:rsid w:val="008E2A01"/>
    <w:rsid w:val="008E4BE0"/>
    <w:rsid w:val="008F3BAA"/>
    <w:rsid w:val="00900D68"/>
    <w:rsid w:val="00904820"/>
    <w:rsid w:val="00906B75"/>
    <w:rsid w:val="0091019C"/>
    <w:rsid w:val="00911215"/>
    <w:rsid w:val="00915A2C"/>
    <w:rsid w:val="0092291A"/>
    <w:rsid w:val="00922EA2"/>
    <w:rsid w:val="0092464E"/>
    <w:rsid w:val="00930C33"/>
    <w:rsid w:val="009333E4"/>
    <w:rsid w:val="0093609D"/>
    <w:rsid w:val="00943D3B"/>
    <w:rsid w:val="00946A50"/>
    <w:rsid w:val="00950856"/>
    <w:rsid w:val="00951459"/>
    <w:rsid w:val="009526A3"/>
    <w:rsid w:val="009543E4"/>
    <w:rsid w:val="00955A95"/>
    <w:rsid w:val="009578F6"/>
    <w:rsid w:val="00960434"/>
    <w:rsid w:val="00960AF3"/>
    <w:rsid w:val="00964D3D"/>
    <w:rsid w:val="00971BA1"/>
    <w:rsid w:val="00972F5E"/>
    <w:rsid w:val="00983DB5"/>
    <w:rsid w:val="00985B88"/>
    <w:rsid w:val="00985DCB"/>
    <w:rsid w:val="00986006"/>
    <w:rsid w:val="00992142"/>
    <w:rsid w:val="0099615E"/>
    <w:rsid w:val="00997FAD"/>
    <w:rsid w:val="009A0149"/>
    <w:rsid w:val="009A5079"/>
    <w:rsid w:val="009A51AA"/>
    <w:rsid w:val="009C6E72"/>
    <w:rsid w:val="009D266C"/>
    <w:rsid w:val="009D3A31"/>
    <w:rsid w:val="009D5D42"/>
    <w:rsid w:val="009D6B6D"/>
    <w:rsid w:val="009E08E0"/>
    <w:rsid w:val="009E1760"/>
    <w:rsid w:val="009E4787"/>
    <w:rsid w:val="009E4976"/>
    <w:rsid w:val="009E5F24"/>
    <w:rsid w:val="009E6635"/>
    <w:rsid w:val="009E704F"/>
    <w:rsid w:val="009F38A0"/>
    <w:rsid w:val="00A009DD"/>
    <w:rsid w:val="00A00C74"/>
    <w:rsid w:val="00A027EC"/>
    <w:rsid w:val="00A03659"/>
    <w:rsid w:val="00A052C5"/>
    <w:rsid w:val="00A06514"/>
    <w:rsid w:val="00A07C31"/>
    <w:rsid w:val="00A146A6"/>
    <w:rsid w:val="00A1478F"/>
    <w:rsid w:val="00A25039"/>
    <w:rsid w:val="00A25139"/>
    <w:rsid w:val="00A25A33"/>
    <w:rsid w:val="00A30B71"/>
    <w:rsid w:val="00A34DF0"/>
    <w:rsid w:val="00A35052"/>
    <w:rsid w:val="00A40EF1"/>
    <w:rsid w:val="00A47258"/>
    <w:rsid w:val="00A55EF9"/>
    <w:rsid w:val="00A610D1"/>
    <w:rsid w:val="00A67BC7"/>
    <w:rsid w:val="00A72659"/>
    <w:rsid w:val="00A73748"/>
    <w:rsid w:val="00A82227"/>
    <w:rsid w:val="00A8413E"/>
    <w:rsid w:val="00A971D4"/>
    <w:rsid w:val="00AA497A"/>
    <w:rsid w:val="00AA6B40"/>
    <w:rsid w:val="00AB45C4"/>
    <w:rsid w:val="00AB55AA"/>
    <w:rsid w:val="00AB6E07"/>
    <w:rsid w:val="00AC04EC"/>
    <w:rsid w:val="00AC17CE"/>
    <w:rsid w:val="00AC22B3"/>
    <w:rsid w:val="00AC24B2"/>
    <w:rsid w:val="00AC3275"/>
    <w:rsid w:val="00AC43AD"/>
    <w:rsid w:val="00AC5941"/>
    <w:rsid w:val="00AD042A"/>
    <w:rsid w:val="00AD172D"/>
    <w:rsid w:val="00AD40FA"/>
    <w:rsid w:val="00AD7E86"/>
    <w:rsid w:val="00AE5AC1"/>
    <w:rsid w:val="00AE6FD5"/>
    <w:rsid w:val="00AF14C2"/>
    <w:rsid w:val="00B003E6"/>
    <w:rsid w:val="00B01B8F"/>
    <w:rsid w:val="00B0456B"/>
    <w:rsid w:val="00B06E59"/>
    <w:rsid w:val="00B10AF3"/>
    <w:rsid w:val="00B120B1"/>
    <w:rsid w:val="00B12182"/>
    <w:rsid w:val="00B222BF"/>
    <w:rsid w:val="00B240D0"/>
    <w:rsid w:val="00B25FDA"/>
    <w:rsid w:val="00B3342C"/>
    <w:rsid w:val="00B337AD"/>
    <w:rsid w:val="00B35E0A"/>
    <w:rsid w:val="00B35E2B"/>
    <w:rsid w:val="00B361DE"/>
    <w:rsid w:val="00B42B3B"/>
    <w:rsid w:val="00B4383B"/>
    <w:rsid w:val="00B43960"/>
    <w:rsid w:val="00B43FB4"/>
    <w:rsid w:val="00B44829"/>
    <w:rsid w:val="00B56839"/>
    <w:rsid w:val="00B6299D"/>
    <w:rsid w:val="00B6758B"/>
    <w:rsid w:val="00B67A01"/>
    <w:rsid w:val="00B67C3D"/>
    <w:rsid w:val="00B70AF1"/>
    <w:rsid w:val="00B737E4"/>
    <w:rsid w:val="00B765AC"/>
    <w:rsid w:val="00B80735"/>
    <w:rsid w:val="00B83C4C"/>
    <w:rsid w:val="00B86BB3"/>
    <w:rsid w:val="00B9013B"/>
    <w:rsid w:val="00B92A7D"/>
    <w:rsid w:val="00B94FC3"/>
    <w:rsid w:val="00B9564C"/>
    <w:rsid w:val="00BA24E6"/>
    <w:rsid w:val="00BA7DFA"/>
    <w:rsid w:val="00BB4711"/>
    <w:rsid w:val="00BC036F"/>
    <w:rsid w:val="00BC2173"/>
    <w:rsid w:val="00BC3FCA"/>
    <w:rsid w:val="00BD045C"/>
    <w:rsid w:val="00BD2CBC"/>
    <w:rsid w:val="00BD4478"/>
    <w:rsid w:val="00BD7F1A"/>
    <w:rsid w:val="00BE3F98"/>
    <w:rsid w:val="00BE4A63"/>
    <w:rsid w:val="00BF36D3"/>
    <w:rsid w:val="00BF42E3"/>
    <w:rsid w:val="00C010A1"/>
    <w:rsid w:val="00C04CFC"/>
    <w:rsid w:val="00C10EE3"/>
    <w:rsid w:val="00C1201C"/>
    <w:rsid w:val="00C13C45"/>
    <w:rsid w:val="00C17A70"/>
    <w:rsid w:val="00C23FDA"/>
    <w:rsid w:val="00C47F87"/>
    <w:rsid w:val="00C53B98"/>
    <w:rsid w:val="00C61377"/>
    <w:rsid w:val="00C61DC3"/>
    <w:rsid w:val="00C637A9"/>
    <w:rsid w:val="00C71E8C"/>
    <w:rsid w:val="00C72833"/>
    <w:rsid w:val="00C82A3B"/>
    <w:rsid w:val="00C8361E"/>
    <w:rsid w:val="00C85584"/>
    <w:rsid w:val="00C94155"/>
    <w:rsid w:val="00C941CA"/>
    <w:rsid w:val="00C95F21"/>
    <w:rsid w:val="00CA2668"/>
    <w:rsid w:val="00CA3739"/>
    <w:rsid w:val="00CB3AF8"/>
    <w:rsid w:val="00CB5B3F"/>
    <w:rsid w:val="00CC2CC3"/>
    <w:rsid w:val="00CC3EAD"/>
    <w:rsid w:val="00CC59EE"/>
    <w:rsid w:val="00CD48F9"/>
    <w:rsid w:val="00CD520C"/>
    <w:rsid w:val="00CD59DD"/>
    <w:rsid w:val="00CD5B94"/>
    <w:rsid w:val="00CD6CEC"/>
    <w:rsid w:val="00CE05A2"/>
    <w:rsid w:val="00CE71CF"/>
    <w:rsid w:val="00CF5F6B"/>
    <w:rsid w:val="00D017FB"/>
    <w:rsid w:val="00D0371B"/>
    <w:rsid w:val="00D06DEF"/>
    <w:rsid w:val="00D14301"/>
    <w:rsid w:val="00D17BBC"/>
    <w:rsid w:val="00D209EE"/>
    <w:rsid w:val="00D2176D"/>
    <w:rsid w:val="00D21D6F"/>
    <w:rsid w:val="00D23958"/>
    <w:rsid w:val="00D27DCA"/>
    <w:rsid w:val="00D311CF"/>
    <w:rsid w:val="00D31AA0"/>
    <w:rsid w:val="00D35E96"/>
    <w:rsid w:val="00D50400"/>
    <w:rsid w:val="00D55E15"/>
    <w:rsid w:val="00D6263B"/>
    <w:rsid w:val="00D66784"/>
    <w:rsid w:val="00D723CF"/>
    <w:rsid w:val="00D73136"/>
    <w:rsid w:val="00D76126"/>
    <w:rsid w:val="00D83ECE"/>
    <w:rsid w:val="00D845D9"/>
    <w:rsid w:val="00D8630D"/>
    <w:rsid w:val="00DA033B"/>
    <w:rsid w:val="00DA3632"/>
    <w:rsid w:val="00DA3779"/>
    <w:rsid w:val="00DA7E2F"/>
    <w:rsid w:val="00DB36D2"/>
    <w:rsid w:val="00DB39F8"/>
    <w:rsid w:val="00DB5C0A"/>
    <w:rsid w:val="00DB7BFF"/>
    <w:rsid w:val="00DC1174"/>
    <w:rsid w:val="00DC1EC5"/>
    <w:rsid w:val="00DD627F"/>
    <w:rsid w:val="00DE3857"/>
    <w:rsid w:val="00DE5CF9"/>
    <w:rsid w:val="00DE77BE"/>
    <w:rsid w:val="00DF02E3"/>
    <w:rsid w:val="00DF2DFB"/>
    <w:rsid w:val="00DF36C0"/>
    <w:rsid w:val="00E03CE1"/>
    <w:rsid w:val="00E05E5E"/>
    <w:rsid w:val="00E0749C"/>
    <w:rsid w:val="00E15E11"/>
    <w:rsid w:val="00E164B4"/>
    <w:rsid w:val="00E17C54"/>
    <w:rsid w:val="00E20BAA"/>
    <w:rsid w:val="00E2258B"/>
    <w:rsid w:val="00E23D7C"/>
    <w:rsid w:val="00E34294"/>
    <w:rsid w:val="00E3594B"/>
    <w:rsid w:val="00E37947"/>
    <w:rsid w:val="00E40A63"/>
    <w:rsid w:val="00E40D05"/>
    <w:rsid w:val="00E44253"/>
    <w:rsid w:val="00E4667B"/>
    <w:rsid w:val="00E56951"/>
    <w:rsid w:val="00E571D7"/>
    <w:rsid w:val="00E63DB4"/>
    <w:rsid w:val="00E67300"/>
    <w:rsid w:val="00E756B8"/>
    <w:rsid w:val="00E83CD7"/>
    <w:rsid w:val="00E847DF"/>
    <w:rsid w:val="00E85AFF"/>
    <w:rsid w:val="00E87754"/>
    <w:rsid w:val="00E95A73"/>
    <w:rsid w:val="00E97023"/>
    <w:rsid w:val="00EA6A89"/>
    <w:rsid w:val="00EB5B4E"/>
    <w:rsid w:val="00EC50F6"/>
    <w:rsid w:val="00EC602C"/>
    <w:rsid w:val="00ED1911"/>
    <w:rsid w:val="00ED3DA0"/>
    <w:rsid w:val="00ED40B9"/>
    <w:rsid w:val="00EE1F2B"/>
    <w:rsid w:val="00F02EC0"/>
    <w:rsid w:val="00F04475"/>
    <w:rsid w:val="00F06896"/>
    <w:rsid w:val="00F07BBE"/>
    <w:rsid w:val="00F201E1"/>
    <w:rsid w:val="00F21A81"/>
    <w:rsid w:val="00F22ADD"/>
    <w:rsid w:val="00F26244"/>
    <w:rsid w:val="00F34E94"/>
    <w:rsid w:val="00F36B09"/>
    <w:rsid w:val="00F463C0"/>
    <w:rsid w:val="00F47D4E"/>
    <w:rsid w:val="00F502D2"/>
    <w:rsid w:val="00F52DB7"/>
    <w:rsid w:val="00F53F87"/>
    <w:rsid w:val="00F542B4"/>
    <w:rsid w:val="00F553F7"/>
    <w:rsid w:val="00F73FF3"/>
    <w:rsid w:val="00F741D2"/>
    <w:rsid w:val="00F75745"/>
    <w:rsid w:val="00F763F1"/>
    <w:rsid w:val="00F819D2"/>
    <w:rsid w:val="00F81AE7"/>
    <w:rsid w:val="00F81B09"/>
    <w:rsid w:val="00F8395F"/>
    <w:rsid w:val="00F8460C"/>
    <w:rsid w:val="00F86FFB"/>
    <w:rsid w:val="00F942D6"/>
    <w:rsid w:val="00F9798C"/>
    <w:rsid w:val="00FA1476"/>
    <w:rsid w:val="00FA58F3"/>
    <w:rsid w:val="00FB5562"/>
    <w:rsid w:val="00FB5C66"/>
    <w:rsid w:val="00FB5E91"/>
    <w:rsid w:val="00FC138B"/>
    <w:rsid w:val="00FC1CB1"/>
    <w:rsid w:val="00FC274F"/>
    <w:rsid w:val="00FC4BFA"/>
    <w:rsid w:val="00FC634F"/>
    <w:rsid w:val="00FD342E"/>
    <w:rsid w:val="00FD4F23"/>
    <w:rsid w:val="00FD5AF3"/>
    <w:rsid w:val="00FD639C"/>
    <w:rsid w:val="00FE0E60"/>
    <w:rsid w:val="00FE148D"/>
    <w:rsid w:val="00FE1F48"/>
    <w:rsid w:val="00FF1485"/>
    <w:rsid w:val="00FF34BA"/>
    <w:rsid w:val="00FF69B7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C6"/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rsid w:val="00334BC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Header">
    <w:name w:val="header"/>
    <w:basedOn w:val="Normal"/>
    <w:link w:val="Head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EndnoteText">
    <w:name w:val="endnote text"/>
    <w:basedOn w:val="Normal"/>
    <w:semiHidden/>
    <w:rsid w:val="00334BC6"/>
    <w:rPr>
      <w:rFonts w:ascii="New York" w:hAnsi="New York"/>
      <w:sz w:val="20"/>
    </w:rPr>
  </w:style>
  <w:style w:type="paragraph" w:styleId="FootnoteText">
    <w:name w:val="footnote text"/>
    <w:basedOn w:val="Normal"/>
    <w:semiHidden/>
    <w:rsid w:val="00334BC6"/>
    <w:rPr>
      <w:sz w:val="20"/>
    </w:rPr>
  </w:style>
  <w:style w:type="character" w:styleId="FootnoteReference">
    <w:name w:val="footnote reference"/>
    <w:basedOn w:val="DefaultParagraphFont"/>
    <w:semiHidden/>
    <w:rsid w:val="00334BC6"/>
    <w:rPr>
      <w:vertAlign w:val="superscript"/>
    </w:rPr>
  </w:style>
  <w:style w:type="character" w:styleId="PageNumber">
    <w:name w:val="page number"/>
    <w:basedOn w:val="DefaultParagraphFont"/>
    <w:rsid w:val="00334BC6"/>
  </w:style>
  <w:style w:type="paragraph" w:styleId="BodyTextIndent">
    <w:name w:val="Body Text Indent"/>
    <w:basedOn w:val="Normal"/>
    <w:rsid w:val="00334BC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</w:pPr>
  </w:style>
  <w:style w:type="paragraph" w:styleId="BodyTextIndent2">
    <w:name w:val="Body Text Indent 2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360"/>
    </w:pPr>
  </w:style>
  <w:style w:type="paragraph" w:styleId="BodyTextIndent3">
    <w:name w:val="Body Text Indent 3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Times New Roman" w:hAnsi="Times New Roman"/>
      <w:color w:val="auto"/>
    </w:rPr>
  </w:style>
  <w:style w:type="paragraph" w:styleId="BlockText">
    <w:name w:val="Block Text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1080" w:right="180" w:hanging="360"/>
    </w:pPr>
  </w:style>
  <w:style w:type="paragraph" w:styleId="Title">
    <w:name w:val="Title"/>
    <w:basedOn w:val="Normal"/>
    <w:qFormat/>
    <w:rsid w:val="00334BC6"/>
    <w:pPr>
      <w:jc w:val="center"/>
    </w:pPr>
    <w:rPr>
      <w:b/>
      <w:smallCaps/>
      <w:sz w:val="26"/>
      <w:u w:val="single"/>
    </w:rPr>
  </w:style>
  <w:style w:type="paragraph" w:customStyle="1" w:styleId="HTMLBody">
    <w:name w:val="HTML Body"/>
    <w:rsid w:val="00334BC6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D3DA0"/>
    <w:rPr>
      <w:sz w:val="16"/>
      <w:szCs w:val="16"/>
    </w:rPr>
  </w:style>
  <w:style w:type="paragraph" w:styleId="CommentText">
    <w:name w:val="annotation text"/>
    <w:basedOn w:val="Normal"/>
    <w:semiHidden/>
    <w:rsid w:val="00ED3DA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3DA0"/>
    <w:rPr>
      <w:b/>
      <w:bCs/>
    </w:rPr>
  </w:style>
  <w:style w:type="paragraph" w:styleId="BalloonText">
    <w:name w:val="Balloon Text"/>
    <w:basedOn w:val="Normal"/>
    <w:rsid w:val="00ED3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AC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731B2"/>
    <w:rPr>
      <w:rFonts w:ascii="New York" w:hAnsi="New York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31B2"/>
    <w:rPr>
      <w:rFonts w:ascii="New York" w:hAnsi="New York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AD40FA"/>
    <w:rPr>
      <w:i/>
      <w:iCs/>
    </w:rPr>
  </w:style>
  <w:style w:type="character" w:styleId="Strong">
    <w:name w:val="Strong"/>
    <w:basedOn w:val="DefaultParagraphFont"/>
    <w:uiPriority w:val="22"/>
    <w:qFormat/>
    <w:rsid w:val="003B591C"/>
    <w:rPr>
      <w:b/>
      <w:bCs/>
    </w:rPr>
  </w:style>
  <w:style w:type="paragraph" w:styleId="NormalWeb">
    <w:name w:val="Normal (Web)"/>
    <w:basedOn w:val="Normal"/>
    <w:uiPriority w:val="99"/>
    <w:unhideWhenUsed/>
    <w:rsid w:val="002F557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Revision">
    <w:name w:val="Revision"/>
    <w:hidden/>
    <w:uiPriority w:val="99"/>
    <w:semiHidden/>
    <w:rsid w:val="000E1C3F"/>
    <w:rPr>
      <w:rFonts w:ascii="Times" w:hAnsi="Time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C6"/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rsid w:val="00334BC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Header">
    <w:name w:val="header"/>
    <w:basedOn w:val="Normal"/>
    <w:link w:val="Head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EndnoteText">
    <w:name w:val="endnote text"/>
    <w:basedOn w:val="Normal"/>
    <w:semiHidden/>
    <w:rsid w:val="00334BC6"/>
    <w:rPr>
      <w:rFonts w:ascii="New York" w:hAnsi="New York"/>
      <w:sz w:val="20"/>
    </w:rPr>
  </w:style>
  <w:style w:type="paragraph" w:styleId="FootnoteText">
    <w:name w:val="footnote text"/>
    <w:basedOn w:val="Normal"/>
    <w:semiHidden/>
    <w:rsid w:val="00334BC6"/>
    <w:rPr>
      <w:sz w:val="20"/>
    </w:rPr>
  </w:style>
  <w:style w:type="character" w:styleId="FootnoteReference">
    <w:name w:val="footnote reference"/>
    <w:basedOn w:val="DefaultParagraphFont"/>
    <w:semiHidden/>
    <w:rsid w:val="00334BC6"/>
    <w:rPr>
      <w:vertAlign w:val="superscript"/>
    </w:rPr>
  </w:style>
  <w:style w:type="character" w:styleId="PageNumber">
    <w:name w:val="page number"/>
    <w:basedOn w:val="DefaultParagraphFont"/>
    <w:rsid w:val="00334BC6"/>
  </w:style>
  <w:style w:type="paragraph" w:styleId="BodyTextIndent">
    <w:name w:val="Body Text Indent"/>
    <w:basedOn w:val="Normal"/>
    <w:rsid w:val="00334BC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</w:pPr>
  </w:style>
  <w:style w:type="paragraph" w:styleId="BodyTextIndent2">
    <w:name w:val="Body Text Indent 2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360"/>
    </w:pPr>
  </w:style>
  <w:style w:type="paragraph" w:styleId="BodyTextIndent3">
    <w:name w:val="Body Text Indent 3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Times New Roman" w:hAnsi="Times New Roman"/>
      <w:color w:val="auto"/>
    </w:rPr>
  </w:style>
  <w:style w:type="paragraph" w:styleId="BlockText">
    <w:name w:val="Block Text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1080" w:right="180" w:hanging="360"/>
    </w:pPr>
  </w:style>
  <w:style w:type="paragraph" w:styleId="Title">
    <w:name w:val="Title"/>
    <w:basedOn w:val="Normal"/>
    <w:qFormat/>
    <w:rsid w:val="00334BC6"/>
    <w:pPr>
      <w:jc w:val="center"/>
    </w:pPr>
    <w:rPr>
      <w:b/>
      <w:smallCaps/>
      <w:sz w:val="26"/>
      <w:u w:val="single"/>
    </w:rPr>
  </w:style>
  <w:style w:type="paragraph" w:customStyle="1" w:styleId="HTMLBody">
    <w:name w:val="HTML Body"/>
    <w:rsid w:val="00334BC6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D3DA0"/>
    <w:rPr>
      <w:sz w:val="16"/>
      <w:szCs w:val="16"/>
    </w:rPr>
  </w:style>
  <w:style w:type="paragraph" w:styleId="CommentText">
    <w:name w:val="annotation text"/>
    <w:basedOn w:val="Normal"/>
    <w:semiHidden/>
    <w:rsid w:val="00ED3DA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3DA0"/>
    <w:rPr>
      <w:b/>
      <w:bCs/>
    </w:rPr>
  </w:style>
  <w:style w:type="paragraph" w:styleId="BalloonText">
    <w:name w:val="Balloon Text"/>
    <w:basedOn w:val="Normal"/>
    <w:rsid w:val="00ED3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AC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731B2"/>
    <w:rPr>
      <w:rFonts w:ascii="New York" w:hAnsi="New York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31B2"/>
    <w:rPr>
      <w:rFonts w:ascii="New York" w:hAnsi="New York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AD40FA"/>
    <w:rPr>
      <w:i/>
      <w:iCs/>
    </w:rPr>
  </w:style>
  <w:style w:type="character" w:styleId="Strong">
    <w:name w:val="Strong"/>
    <w:basedOn w:val="DefaultParagraphFont"/>
    <w:uiPriority w:val="22"/>
    <w:qFormat/>
    <w:rsid w:val="003B591C"/>
    <w:rPr>
      <w:b/>
      <w:bCs/>
    </w:rPr>
  </w:style>
  <w:style w:type="paragraph" w:styleId="NormalWeb">
    <w:name w:val="Normal (Web)"/>
    <w:basedOn w:val="Normal"/>
    <w:uiPriority w:val="99"/>
    <w:unhideWhenUsed/>
    <w:rsid w:val="002F557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Revision">
    <w:name w:val="Revision"/>
    <w:hidden/>
    <w:uiPriority w:val="99"/>
    <w:semiHidden/>
    <w:rsid w:val="000E1C3F"/>
    <w:rPr>
      <w:rFonts w:ascii="Times" w:hAnsi="Time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196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5286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83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171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nyc.org/story/charter-schools-are-here-stay-now-lets-have-useful-conversation-about-the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dfundersresearch.com/priscilla-wohlstetter-helping-educators-implement-common-cor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c.edu/dept/education/cegov/focus/education-reform/publications/policy/Involving%20Teachers%20in%20Charter%20School%20Governanc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sc.edu/dept/education/cegov/focus/education-reform/publications/policy/ceg_brief_school_reform%2010%2009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usc.edu/dept/education/cego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DC74-1A1E-4987-88E8-F2693673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UCS</Company>
  <LinksUpToDate>false</LinksUpToDate>
  <CharactersWithSpaces>20936</CharactersWithSpaces>
  <SharedDoc>false</SharedDoc>
  <HLinks>
    <vt:vector size="90" baseType="variant">
      <vt:variant>
        <vt:i4>3801188</vt:i4>
      </vt:variant>
      <vt:variant>
        <vt:i4>42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39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36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33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24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15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http://www.usc.edu/dept/education/cegov/focus/charter_schools/publications/other/IntrotoCMOs.pdf</vt:lpwstr>
      </vt:variant>
      <vt:variant>
        <vt:lpwstr/>
      </vt:variant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http://www.usc.edu/dept/education/cegov/focus/charter_schools/publications/policy/MappingTheLandscape-SupportingReplication.pdf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wohlstetter</dc:creator>
  <cp:lastModifiedBy>Columbia University</cp:lastModifiedBy>
  <cp:revision>5</cp:revision>
  <cp:lastPrinted>2015-02-23T00:50:00Z</cp:lastPrinted>
  <dcterms:created xsi:type="dcterms:W3CDTF">2015-03-30T20:14:00Z</dcterms:created>
  <dcterms:modified xsi:type="dcterms:W3CDTF">2015-09-16T17:14:00Z</dcterms:modified>
</cp:coreProperties>
</file>