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889C" w14:textId="5EC57D69" w:rsidR="00196CA4" w:rsidRPr="009E34F5" w:rsidRDefault="00DA7D15" w:rsidP="001E1E86">
      <w:pPr>
        <w:pStyle w:val="Default"/>
        <w:contextualSpacing/>
        <w:jc w:val="right"/>
        <w:rPr>
          <w:rFonts w:asciiTheme="minorHAnsi" w:hAnsiTheme="minorHAnsi" w:cstheme="minorHAnsi"/>
          <w:i/>
          <w:iCs/>
          <w:sz w:val="22"/>
          <w:szCs w:val="22"/>
        </w:rPr>
      </w:pPr>
      <w:r w:rsidRPr="009E34F5">
        <w:rPr>
          <w:rFonts w:asciiTheme="minorHAnsi" w:hAnsiTheme="minorHAnsi" w:cstheme="minorHAnsi"/>
          <w:i/>
          <w:iCs/>
          <w:sz w:val="22"/>
          <w:szCs w:val="22"/>
        </w:rPr>
        <w:t>Subject to change</w:t>
      </w:r>
    </w:p>
    <w:p w14:paraId="6102AF99" w14:textId="4471AC2F" w:rsidR="00BF6E6A" w:rsidRPr="009E34F5" w:rsidRDefault="00AE31AE" w:rsidP="001E1E86">
      <w:pPr>
        <w:spacing w:after="0" w:line="240" w:lineRule="auto"/>
        <w:contextualSpacing/>
        <w:jc w:val="center"/>
        <w:rPr>
          <w:rFonts w:asciiTheme="minorHAnsi" w:hAnsiTheme="minorHAnsi" w:cstheme="minorHAnsi"/>
          <w:b/>
          <w:bCs/>
          <w:u w:val="single"/>
        </w:rPr>
      </w:pPr>
      <w:r w:rsidRPr="009E34F5">
        <w:rPr>
          <w:rFonts w:asciiTheme="minorHAnsi" w:hAnsiTheme="minorHAnsi" w:cstheme="minorHAnsi"/>
          <w:b/>
          <w:bCs/>
        </w:rPr>
        <w:t xml:space="preserve">CCPX </w:t>
      </w:r>
      <w:r w:rsidR="001E1E86" w:rsidRPr="009E34F5">
        <w:rPr>
          <w:rFonts w:asciiTheme="minorHAnsi" w:hAnsiTheme="minorHAnsi" w:cstheme="minorHAnsi"/>
          <w:b/>
          <w:bCs/>
        </w:rPr>
        <w:t>4038-002</w:t>
      </w:r>
      <w:r w:rsidR="00DD6C7B" w:rsidRPr="009E34F5">
        <w:rPr>
          <w:rFonts w:asciiTheme="minorHAnsi" w:hAnsiTheme="minorHAnsi" w:cstheme="minorHAnsi"/>
          <w:b/>
          <w:bCs/>
        </w:rPr>
        <w:t xml:space="preserve">: </w:t>
      </w:r>
      <w:r w:rsidR="001E1E86" w:rsidRPr="009E34F5">
        <w:rPr>
          <w:rFonts w:asciiTheme="minorHAnsi" w:hAnsiTheme="minorHAnsi" w:cstheme="minorHAnsi"/>
          <w:b/>
          <w:bCs/>
        </w:rPr>
        <w:t>Comparative Psychotherapies</w:t>
      </w:r>
    </w:p>
    <w:p w14:paraId="22FF62D6" w14:textId="3A7F79AB" w:rsidR="0010265D" w:rsidRPr="009E34F5" w:rsidRDefault="0010265D" w:rsidP="00C9782A">
      <w:pPr>
        <w:pStyle w:val="Default"/>
        <w:contextualSpacing/>
        <w:jc w:val="center"/>
        <w:rPr>
          <w:rFonts w:asciiTheme="minorHAnsi" w:hAnsiTheme="minorHAnsi" w:cstheme="minorHAnsi"/>
          <w:sz w:val="22"/>
          <w:szCs w:val="22"/>
        </w:rPr>
      </w:pPr>
      <w:r w:rsidRPr="009E34F5">
        <w:rPr>
          <w:rFonts w:asciiTheme="minorHAnsi" w:hAnsiTheme="minorHAnsi" w:cstheme="minorHAnsi"/>
          <w:sz w:val="22"/>
          <w:szCs w:val="22"/>
        </w:rPr>
        <w:t>3.0 credits</w:t>
      </w:r>
    </w:p>
    <w:p w14:paraId="56C13C04" w14:textId="1F432E5C" w:rsidR="00BF6E6A" w:rsidRPr="009E34F5" w:rsidRDefault="00425A15" w:rsidP="00C9782A">
      <w:pPr>
        <w:pStyle w:val="Default"/>
        <w:contextualSpacing/>
        <w:jc w:val="center"/>
        <w:rPr>
          <w:rFonts w:asciiTheme="minorHAnsi" w:hAnsiTheme="minorHAnsi" w:cstheme="minorHAnsi"/>
          <w:sz w:val="22"/>
          <w:szCs w:val="22"/>
        </w:rPr>
      </w:pPr>
      <w:r w:rsidRPr="009E34F5">
        <w:rPr>
          <w:rFonts w:asciiTheme="minorHAnsi" w:hAnsiTheme="minorHAnsi" w:cstheme="minorHAnsi"/>
          <w:sz w:val="22"/>
          <w:szCs w:val="22"/>
        </w:rPr>
        <w:t>Autumn 202</w:t>
      </w:r>
      <w:r w:rsidR="00DB7FF0" w:rsidRPr="009E34F5">
        <w:rPr>
          <w:rFonts w:asciiTheme="minorHAnsi" w:hAnsiTheme="minorHAnsi" w:cstheme="minorHAnsi"/>
          <w:sz w:val="22"/>
          <w:szCs w:val="22"/>
        </w:rPr>
        <w:t>2</w:t>
      </w:r>
    </w:p>
    <w:p w14:paraId="4E284DFA" w14:textId="72E5AF63" w:rsidR="00BF6E6A" w:rsidRPr="009E34F5" w:rsidRDefault="00425A15" w:rsidP="00C9782A">
      <w:pPr>
        <w:pStyle w:val="Default"/>
        <w:contextualSpacing/>
        <w:jc w:val="center"/>
        <w:rPr>
          <w:rFonts w:asciiTheme="minorHAnsi" w:hAnsiTheme="minorHAnsi" w:cstheme="minorHAnsi"/>
          <w:sz w:val="22"/>
          <w:szCs w:val="22"/>
        </w:rPr>
      </w:pPr>
      <w:r w:rsidRPr="009E34F5">
        <w:rPr>
          <w:rFonts w:asciiTheme="minorHAnsi" w:hAnsiTheme="minorHAnsi" w:cstheme="minorHAnsi"/>
          <w:sz w:val="22"/>
          <w:szCs w:val="22"/>
        </w:rPr>
        <w:t xml:space="preserve">Thursdays, </w:t>
      </w:r>
      <w:r w:rsidR="001E1E86" w:rsidRPr="009E34F5">
        <w:rPr>
          <w:rFonts w:asciiTheme="minorHAnsi" w:hAnsiTheme="minorHAnsi" w:cstheme="minorHAnsi"/>
          <w:sz w:val="22"/>
          <w:szCs w:val="22"/>
        </w:rPr>
        <w:t>9</w:t>
      </w:r>
      <w:r w:rsidRPr="009E34F5">
        <w:rPr>
          <w:rFonts w:asciiTheme="minorHAnsi" w:hAnsiTheme="minorHAnsi" w:cstheme="minorHAnsi"/>
          <w:sz w:val="22"/>
          <w:szCs w:val="22"/>
        </w:rPr>
        <w:t>am-1</w:t>
      </w:r>
      <w:r w:rsidR="001E1E86" w:rsidRPr="009E34F5">
        <w:rPr>
          <w:rFonts w:asciiTheme="minorHAnsi" w:hAnsiTheme="minorHAnsi" w:cstheme="minorHAnsi"/>
          <w:sz w:val="22"/>
          <w:szCs w:val="22"/>
        </w:rPr>
        <w:t>0</w:t>
      </w:r>
      <w:r w:rsidRPr="009E34F5">
        <w:rPr>
          <w:rFonts w:asciiTheme="minorHAnsi" w:hAnsiTheme="minorHAnsi" w:cstheme="minorHAnsi"/>
          <w:sz w:val="22"/>
          <w:szCs w:val="22"/>
        </w:rPr>
        <w:t>:40</w:t>
      </w:r>
      <w:r w:rsidR="001E1E86" w:rsidRPr="009E34F5">
        <w:rPr>
          <w:rFonts w:asciiTheme="minorHAnsi" w:hAnsiTheme="minorHAnsi" w:cstheme="minorHAnsi"/>
          <w:sz w:val="22"/>
          <w:szCs w:val="22"/>
        </w:rPr>
        <w:t>a</w:t>
      </w:r>
      <w:r w:rsidRPr="009E34F5">
        <w:rPr>
          <w:rFonts w:asciiTheme="minorHAnsi" w:hAnsiTheme="minorHAnsi" w:cstheme="minorHAnsi"/>
          <w:sz w:val="22"/>
          <w:szCs w:val="22"/>
        </w:rPr>
        <w:t>m EST</w:t>
      </w:r>
    </w:p>
    <w:p w14:paraId="4E135A48" w14:textId="2E075D8D" w:rsidR="00C2146C" w:rsidRPr="009E34F5" w:rsidRDefault="00201DDD" w:rsidP="00C9782A">
      <w:pPr>
        <w:pStyle w:val="Default"/>
        <w:contextualSpacing/>
        <w:jc w:val="center"/>
        <w:rPr>
          <w:rFonts w:asciiTheme="minorHAnsi" w:hAnsiTheme="minorHAnsi" w:cstheme="minorHAnsi"/>
          <w:sz w:val="22"/>
          <w:szCs w:val="22"/>
        </w:rPr>
      </w:pPr>
      <w:r w:rsidRPr="009E34F5">
        <w:rPr>
          <w:rFonts w:asciiTheme="minorHAnsi" w:hAnsiTheme="minorHAnsi" w:cstheme="minorHAnsi"/>
          <w:sz w:val="22"/>
          <w:szCs w:val="22"/>
        </w:rPr>
        <w:t>In-person</w:t>
      </w:r>
      <w:r w:rsidR="00854334" w:rsidRPr="009E34F5">
        <w:rPr>
          <w:rFonts w:asciiTheme="minorHAnsi" w:hAnsiTheme="minorHAnsi" w:cstheme="minorHAnsi"/>
          <w:sz w:val="22"/>
          <w:szCs w:val="22"/>
        </w:rPr>
        <w:t xml:space="preserve"> only</w:t>
      </w:r>
    </w:p>
    <w:p w14:paraId="24706F46" w14:textId="77777777" w:rsidR="0010265D" w:rsidRPr="009E34F5" w:rsidRDefault="0010265D" w:rsidP="00C9782A">
      <w:pPr>
        <w:pStyle w:val="Default"/>
        <w:contextualSpacing/>
        <w:rPr>
          <w:rFonts w:asciiTheme="minorHAnsi" w:hAnsiTheme="minorHAnsi" w:cstheme="minorHAnsi"/>
          <w:sz w:val="22"/>
          <w:szCs w:val="22"/>
        </w:rPr>
      </w:pPr>
    </w:p>
    <w:p w14:paraId="7B445891" w14:textId="77777777" w:rsidR="00BF6E6A" w:rsidRPr="009E34F5" w:rsidRDefault="00DD6C7B" w:rsidP="00C9782A">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Instructor: Venus Mahmoodi, PhD</w:t>
      </w:r>
    </w:p>
    <w:p w14:paraId="03A777E3" w14:textId="3DB39C9E" w:rsidR="00BF6E6A" w:rsidRPr="009E34F5" w:rsidRDefault="00DD6C7B" w:rsidP="00C9782A">
      <w:pPr>
        <w:pStyle w:val="Default"/>
        <w:contextualSpacing/>
        <w:rPr>
          <w:rFonts w:asciiTheme="minorHAnsi" w:hAnsiTheme="minorHAnsi" w:cstheme="minorHAnsi"/>
          <w:color w:val="555555"/>
          <w:sz w:val="22"/>
          <w:szCs w:val="22"/>
          <w:u w:val="single"/>
          <w:shd w:val="clear" w:color="auto" w:fill="FFFFFF"/>
        </w:rPr>
      </w:pPr>
      <w:r w:rsidRPr="009E34F5">
        <w:rPr>
          <w:rFonts w:asciiTheme="minorHAnsi" w:hAnsiTheme="minorHAnsi" w:cstheme="minorHAnsi"/>
          <w:sz w:val="22"/>
          <w:szCs w:val="22"/>
        </w:rPr>
        <w:t xml:space="preserve">E-mail:  </w:t>
      </w:r>
      <w:r w:rsidR="004E4ED1" w:rsidRPr="009E34F5">
        <w:rPr>
          <w:rFonts w:asciiTheme="minorHAnsi" w:hAnsiTheme="minorHAnsi" w:cstheme="minorHAnsi"/>
          <w:sz w:val="22"/>
          <w:szCs w:val="22"/>
        </w:rPr>
        <w:t>vm2607@tc.columbia.edu</w:t>
      </w:r>
    </w:p>
    <w:p w14:paraId="33A544FE" w14:textId="281C5196" w:rsidR="00574F3E" w:rsidRDefault="00DD6C7B" w:rsidP="00C9782A">
      <w:pPr>
        <w:spacing w:line="240" w:lineRule="auto"/>
        <w:contextualSpacing/>
        <w:rPr>
          <w:rFonts w:asciiTheme="minorHAnsi" w:hAnsiTheme="minorHAnsi" w:cstheme="minorHAnsi"/>
        </w:rPr>
      </w:pPr>
      <w:r w:rsidRPr="009E34F5">
        <w:rPr>
          <w:rFonts w:asciiTheme="minorHAnsi" w:hAnsiTheme="minorHAnsi" w:cstheme="minorHAnsi"/>
        </w:rPr>
        <w:t xml:space="preserve">Office Hours: </w:t>
      </w:r>
      <w:r w:rsidR="009E34F5">
        <w:rPr>
          <w:rFonts w:asciiTheme="minorHAnsi" w:hAnsiTheme="minorHAnsi" w:cstheme="minorHAnsi"/>
        </w:rPr>
        <w:t>Thursdays – 8:30-9am or 10:45-11:15am; Friday 9am (via Zoom or Midtown); by appointment only, email to schedule.</w:t>
      </w:r>
    </w:p>
    <w:p w14:paraId="6654950B" w14:textId="77777777" w:rsidR="00574F3E" w:rsidRPr="009E34F5" w:rsidRDefault="00574F3E">
      <w:pPr>
        <w:spacing w:line="240" w:lineRule="auto"/>
        <w:contextualSpacing/>
        <w:rPr>
          <w:rFonts w:asciiTheme="minorHAnsi" w:hAnsiTheme="minorHAnsi" w:cstheme="minorHAnsi"/>
          <w:b/>
          <w:u w:val="single"/>
        </w:rPr>
      </w:pPr>
    </w:p>
    <w:p w14:paraId="55E6BFDB" w14:textId="25F45926" w:rsidR="00BF6E6A" w:rsidRPr="009E34F5" w:rsidRDefault="00DD6C7B" w:rsidP="00A85474">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Course </w:t>
      </w:r>
      <w:r w:rsidR="00A85474" w:rsidRPr="009E34F5">
        <w:rPr>
          <w:rFonts w:asciiTheme="minorHAnsi" w:hAnsiTheme="minorHAnsi" w:cstheme="minorHAnsi"/>
          <w:b/>
          <w:u w:val="single"/>
        </w:rPr>
        <w:t>Description</w:t>
      </w:r>
      <w:r w:rsidRPr="009E34F5">
        <w:rPr>
          <w:rFonts w:asciiTheme="minorHAnsi" w:hAnsiTheme="minorHAnsi" w:cstheme="minorHAnsi"/>
          <w:b/>
          <w:u w:val="single"/>
        </w:rPr>
        <w:t xml:space="preserve">: </w:t>
      </w:r>
    </w:p>
    <w:p w14:paraId="0A8BAF25" w14:textId="06A305DB" w:rsidR="001E7802" w:rsidRPr="009E34F5" w:rsidRDefault="001E7802" w:rsidP="00E34982">
      <w:pPr>
        <w:spacing w:line="240" w:lineRule="auto"/>
        <w:contextualSpacing/>
        <w:rPr>
          <w:rFonts w:asciiTheme="minorHAnsi" w:hAnsiTheme="minorHAnsi" w:cstheme="minorHAnsi"/>
          <w:bCs/>
        </w:rPr>
      </w:pPr>
      <w:r w:rsidRPr="009E34F5">
        <w:rPr>
          <w:rFonts w:asciiTheme="minorHAnsi" w:hAnsiTheme="minorHAnsi" w:cstheme="minorHAnsi"/>
          <w:bCs/>
        </w:rPr>
        <w:t>This course will utilize history, theory, research, and classroom discussion to help students understand fundamental components of psychotherapy</w:t>
      </w:r>
      <w:r w:rsidR="00E34982" w:rsidRPr="009E34F5">
        <w:rPr>
          <w:rFonts w:asciiTheme="minorHAnsi" w:hAnsiTheme="minorHAnsi" w:cstheme="minorHAnsi"/>
          <w:bCs/>
        </w:rPr>
        <w:t xml:space="preserve"> and what makes a psychotherapeutical modality effective in treating a variety of disorders, including depression, anxiety, and life transitions.  The major models of psychotherapy, Psychodynamic, Existential, Behavioral, and Cognitive, are introduced using theory, self-reflection, demonstrations, and videos.  This course will take a deeper dive in issues of diversity, multicultural techniques, the importance of cultural competence, and consider identity in the therapeutic space</w:t>
      </w:r>
      <w:r w:rsidR="009E34F5">
        <w:rPr>
          <w:rFonts w:asciiTheme="minorHAnsi" w:hAnsiTheme="minorHAnsi" w:cstheme="minorHAnsi"/>
          <w:bCs/>
        </w:rPr>
        <w:t xml:space="preserve">. </w:t>
      </w:r>
    </w:p>
    <w:p w14:paraId="103011A3" w14:textId="77777777" w:rsidR="00574F3E" w:rsidRPr="009E34F5" w:rsidRDefault="00574F3E">
      <w:pPr>
        <w:spacing w:line="240" w:lineRule="auto"/>
        <w:contextualSpacing/>
        <w:rPr>
          <w:rFonts w:asciiTheme="minorHAnsi" w:hAnsiTheme="minorHAnsi" w:cstheme="minorHAnsi"/>
          <w:b/>
          <w:u w:val="single"/>
        </w:rPr>
      </w:pPr>
    </w:p>
    <w:p w14:paraId="1F2143BA" w14:textId="50139D13" w:rsidR="00BF6E6A" w:rsidRPr="009E34F5" w:rsidRDefault="00A85474">
      <w:pPr>
        <w:spacing w:line="240" w:lineRule="auto"/>
        <w:contextualSpacing/>
        <w:rPr>
          <w:rFonts w:asciiTheme="minorHAnsi" w:hAnsiTheme="minorHAnsi" w:cstheme="minorHAnsi"/>
          <w:b/>
        </w:rPr>
      </w:pPr>
      <w:r w:rsidRPr="009E34F5">
        <w:rPr>
          <w:rFonts w:asciiTheme="minorHAnsi" w:hAnsiTheme="minorHAnsi" w:cstheme="minorHAnsi"/>
          <w:b/>
          <w:u w:val="single"/>
        </w:rPr>
        <w:t>Learning</w:t>
      </w:r>
      <w:r w:rsidR="00DD6C7B" w:rsidRPr="009E34F5">
        <w:rPr>
          <w:rFonts w:asciiTheme="minorHAnsi" w:hAnsiTheme="minorHAnsi" w:cstheme="minorHAnsi"/>
          <w:b/>
          <w:u w:val="single"/>
        </w:rPr>
        <w:t xml:space="preserve"> Objectives:</w:t>
      </w:r>
    </w:p>
    <w:p w14:paraId="6136FFEC" w14:textId="77777777" w:rsidR="00E34982" w:rsidRPr="009E34F5" w:rsidRDefault="00E34982" w:rsidP="00E34982">
      <w:pPr>
        <w:numPr>
          <w:ilvl w:val="0"/>
          <w:numId w:val="12"/>
        </w:numPr>
        <w:tabs>
          <w:tab w:val="clear" w:pos="720"/>
          <w:tab w:val="num" w:pos="360"/>
        </w:tabs>
        <w:spacing w:before="100" w:beforeAutospacing="1" w:after="100" w:afterAutospacing="1" w:line="240" w:lineRule="auto"/>
        <w:ind w:left="360"/>
        <w:rPr>
          <w:rFonts w:asciiTheme="minorHAnsi" w:hAnsiTheme="minorHAnsi" w:cstheme="minorHAnsi"/>
        </w:rPr>
      </w:pPr>
      <w:r w:rsidRPr="009E34F5">
        <w:rPr>
          <w:rFonts w:asciiTheme="minorHAnsi" w:hAnsiTheme="minorHAnsi" w:cstheme="minorHAnsi"/>
        </w:rPr>
        <w:t xml:space="preserve">Current principles and practices of 4 different psychotherapy approaches </w:t>
      </w:r>
    </w:p>
    <w:p w14:paraId="1604F001" w14:textId="77777777" w:rsidR="00E34982" w:rsidRPr="009E34F5" w:rsidRDefault="00E34982" w:rsidP="00E34982">
      <w:pPr>
        <w:numPr>
          <w:ilvl w:val="0"/>
          <w:numId w:val="12"/>
        </w:numPr>
        <w:tabs>
          <w:tab w:val="clear" w:pos="720"/>
          <w:tab w:val="num" w:pos="360"/>
        </w:tabs>
        <w:spacing w:before="100" w:beforeAutospacing="1" w:after="100" w:afterAutospacing="1" w:line="240" w:lineRule="auto"/>
        <w:ind w:left="360"/>
        <w:rPr>
          <w:rFonts w:asciiTheme="minorHAnsi" w:hAnsiTheme="minorHAnsi" w:cstheme="minorHAnsi"/>
        </w:rPr>
      </w:pPr>
      <w:r w:rsidRPr="009E34F5">
        <w:rPr>
          <w:rFonts w:asciiTheme="minorHAnsi" w:hAnsiTheme="minorHAnsi" w:cstheme="minorHAnsi"/>
        </w:rPr>
        <w:t xml:space="preserve">Issue specific outcome research related to each approach </w:t>
      </w:r>
    </w:p>
    <w:p w14:paraId="56782616" w14:textId="77777777" w:rsidR="00E34982" w:rsidRPr="009E34F5" w:rsidRDefault="00E34982" w:rsidP="00E34982">
      <w:pPr>
        <w:numPr>
          <w:ilvl w:val="0"/>
          <w:numId w:val="12"/>
        </w:numPr>
        <w:tabs>
          <w:tab w:val="clear" w:pos="720"/>
          <w:tab w:val="num" w:pos="360"/>
        </w:tabs>
        <w:spacing w:before="100" w:beforeAutospacing="1" w:after="100" w:afterAutospacing="1" w:line="240" w:lineRule="auto"/>
        <w:ind w:left="360"/>
        <w:rPr>
          <w:rFonts w:asciiTheme="minorHAnsi" w:hAnsiTheme="minorHAnsi" w:cstheme="minorHAnsi"/>
        </w:rPr>
      </w:pPr>
      <w:r w:rsidRPr="009E34F5">
        <w:rPr>
          <w:rFonts w:asciiTheme="minorHAnsi" w:hAnsiTheme="minorHAnsi" w:cstheme="minorHAnsi"/>
        </w:rPr>
        <w:t xml:space="preserve">Case conceptualization and creating treatment plans </w:t>
      </w:r>
    </w:p>
    <w:p w14:paraId="4972F276" w14:textId="3BE1D747" w:rsidR="00E34982" w:rsidRPr="009E34F5" w:rsidRDefault="00E34982" w:rsidP="00676D68">
      <w:pPr>
        <w:numPr>
          <w:ilvl w:val="0"/>
          <w:numId w:val="12"/>
        </w:numPr>
        <w:tabs>
          <w:tab w:val="clear" w:pos="720"/>
          <w:tab w:val="num" w:pos="360"/>
        </w:tabs>
        <w:spacing w:before="100" w:beforeAutospacing="1" w:after="100" w:afterAutospacing="1" w:line="240" w:lineRule="auto"/>
        <w:ind w:left="360"/>
        <w:rPr>
          <w:rFonts w:asciiTheme="minorHAnsi" w:hAnsiTheme="minorHAnsi" w:cstheme="minorHAnsi"/>
        </w:rPr>
      </w:pPr>
      <w:r w:rsidRPr="009E34F5">
        <w:rPr>
          <w:rFonts w:asciiTheme="minorHAnsi" w:hAnsiTheme="minorHAnsi" w:cstheme="minorHAnsi"/>
        </w:rPr>
        <w:t xml:space="preserve">Comparison of varied approaches: explore both convergences and differences in beginning to consider – fundamentally, what are some of the central processes of change in psychotherapy? </w:t>
      </w:r>
    </w:p>
    <w:p w14:paraId="7ED03663" w14:textId="13F0B5F3" w:rsidR="00574F3E" w:rsidRPr="009E34F5" w:rsidRDefault="00E34982" w:rsidP="00E34982">
      <w:pPr>
        <w:numPr>
          <w:ilvl w:val="0"/>
          <w:numId w:val="12"/>
        </w:numPr>
        <w:tabs>
          <w:tab w:val="clear" w:pos="720"/>
          <w:tab w:val="num" w:pos="360"/>
        </w:tabs>
        <w:spacing w:before="100" w:beforeAutospacing="1" w:after="100" w:afterAutospacing="1" w:line="240" w:lineRule="auto"/>
        <w:ind w:left="360"/>
        <w:rPr>
          <w:rFonts w:asciiTheme="minorHAnsi" w:hAnsiTheme="minorHAnsi" w:cstheme="minorHAnsi"/>
        </w:rPr>
      </w:pPr>
      <w:r w:rsidRPr="009E34F5">
        <w:rPr>
          <w:rFonts w:asciiTheme="minorHAnsi" w:hAnsiTheme="minorHAnsi" w:cstheme="minorHAnsi"/>
        </w:rPr>
        <w:t xml:space="preserve">Cultural considerations in the treatment process. </w:t>
      </w:r>
    </w:p>
    <w:p w14:paraId="14C35D18" w14:textId="77777777" w:rsidR="00BF6E6A" w:rsidRPr="009E34F5" w:rsidRDefault="00DD6C7B">
      <w:pPr>
        <w:spacing w:line="240" w:lineRule="auto"/>
        <w:contextualSpacing/>
        <w:rPr>
          <w:rFonts w:asciiTheme="minorHAnsi" w:hAnsiTheme="minorHAnsi" w:cstheme="minorHAnsi"/>
          <w:b/>
        </w:rPr>
      </w:pPr>
      <w:r w:rsidRPr="009E34F5">
        <w:rPr>
          <w:rFonts w:asciiTheme="minorHAnsi" w:hAnsiTheme="minorHAnsi" w:cstheme="minorHAnsi"/>
          <w:b/>
          <w:u w:val="single"/>
        </w:rPr>
        <w:t xml:space="preserve">Prerequisites: </w:t>
      </w:r>
    </w:p>
    <w:p w14:paraId="25D70F34" w14:textId="77777777" w:rsidR="00BF6E6A" w:rsidRPr="009E34F5" w:rsidRDefault="00DD6C7B">
      <w:pPr>
        <w:spacing w:line="240" w:lineRule="auto"/>
        <w:contextualSpacing/>
        <w:rPr>
          <w:rFonts w:asciiTheme="minorHAnsi" w:hAnsiTheme="minorHAnsi" w:cstheme="minorHAnsi"/>
        </w:rPr>
      </w:pPr>
      <w:r w:rsidRPr="009E34F5">
        <w:rPr>
          <w:rFonts w:asciiTheme="minorHAnsi" w:hAnsiTheme="minorHAnsi" w:cstheme="minorHAnsi"/>
        </w:rPr>
        <w:t xml:space="preserve">Graduate or Continuing Education student status. </w:t>
      </w:r>
    </w:p>
    <w:p w14:paraId="2AA703E1" w14:textId="3C76931D" w:rsidR="00574F3E" w:rsidRPr="009E34F5" w:rsidRDefault="00DD6C7B" w:rsidP="0031547B">
      <w:pPr>
        <w:spacing w:line="240" w:lineRule="auto"/>
        <w:contextualSpacing/>
        <w:rPr>
          <w:rFonts w:asciiTheme="minorHAnsi" w:hAnsiTheme="minorHAnsi" w:cstheme="minorHAnsi"/>
        </w:rPr>
      </w:pPr>
      <w:r w:rsidRPr="009E34F5">
        <w:rPr>
          <w:rFonts w:asciiTheme="minorHAnsi" w:hAnsiTheme="minorHAnsi" w:cstheme="minorHAnsi"/>
        </w:rPr>
        <w:t xml:space="preserve">Prior undergraduate and/or graduate coursework in psychology is preferred, but not required. </w:t>
      </w:r>
    </w:p>
    <w:p w14:paraId="29939458" w14:textId="77777777" w:rsidR="008131D6" w:rsidRPr="009E34F5" w:rsidRDefault="008131D6">
      <w:pPr>
        <w:spacing w:line="240" w:lineRule="auto"/>
        <w:contextualSpacing/>
        <w:rPr>
          <w:rFonts w:asciiTheme="minorHAnsi" w:hAnsiTheme="minorHAnsi" w:cstheme="minorHAnsi"/>
          <w:b/>
          <w:u w:val="single"/>
        </w:rPr>
      </w:pPr>
    </w:p>
    <w:p w14:paraId="644CA55A" w14:textId="30CA8C6B" w:rsidR="00BF6E6A" w:rsidRPr="009E34F5" w:rsidRDefault="00DD6C7B">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Required </w:t>
      </w:r>
      <w:r w:rsidR="00AD4D77" w:rsidRPr="009E34F5">
        <w:rPr>
          <w:rFonts w:asciiTheme="minorHAnsi" w:hAnsiTheme="minorHAnsi" w:cstheme="minorHAnsi"/>
          <w:b/>
          <w:u w:val="single"/>
        </w:rPr>
        <w:t>Reading</w:t>
      </w:r>
      <w:r w:rsidRPr="009E34F5">
        <w:rPr>
          <w:rFonts w:asciiTheme="minorHAnsi" w:hAnsiTheme="minorHAnsi" w:cstheme="minorHAnsi"/>
          <w:b/>
          <w:u w:val="single"/>
        </w:rPr>
        <w:t>:</w:t>
      </w:r>
    </w:p>
    <w:p w14:paraId="08CA3DFD" w14:textId="51B8B560" w:rsidR="00AD4D77" w:rsidRPr="009E34F5" w:rsidRDefault="00AD4D77">
      <w:pPr>
        <w:spacing w:line="240" w:lineRule="auto"/>
        <w:contextualSpacing/>
        <w:rPr>
          <w:rFonts w:asciiTheme="minorHAnsi" w:hAnsiTheme="minorHAnsi" w:cstheme="minorHAnsi"/>
        </w:rPr>
      </w:pPr>
    </w:p>
    <w:p w14:paraId="5F8FFE96" w14:textId="77777777" w:rsidR="00880D6B" w:rsidRPr="009E34F5" w:rsidRDefault="00AD4D77" w:rsidP="00880D6B">
      <w:pPr>
        <w:tabs>
          <w:tab w:val="right" w:pos="9360"/>
        </w:tabs>
        <w:rPr>
          <w:rFonts w:asciiTheme="minorHAnsi" w:hAnsiTheme="minorHAnsi" w:cstheme="minorHAnsi"/>
        </w:rPr>
      </w:pPr>
      <w:r w:rsidRPr="009E34F5">
        <w:rPr>
          <w:rFonts w:asciiTheme="minorHAnsi" w:hAnsiTheme="minorHAnsi" w:cstheme="minorHAnsi"/>
        </w:rPr>
        <w:t>Textbook:</w:t>
      </w:r>
      <w:r w:rsidR="006F5A4C" w:rsidRPr="009E34F5">
        <w:rPr>
          <w:rFonts w:asciiTheme="minorHAnsi" w:hAnsiTheme="minorHAnsi" w:cstheme="minorHAnsi"/>
        </w:rPr>
        <w:t xml:space="preserve"> </w:t>
      </w:r>
    </w:p>
    <w:p w14:paraId="4EB04F2E" w14:textId="3673159F" w:rsidR="006F5A4C" w:rsidRPr="009E34F5" w:rsidRDefault="006F5A4C" w:rsidP="009E34F5">
      <w:pPr>
        <w:tabs>
          <w:tab w:val="right" w:pos="9360"/>
        </w:tabs>
        <w:spacing w:after="0" w:line="240" w:lineRule="auto"/>
        <w:rPr>
          <w:rFonts w:asciiTheme="minorHAnsi" w:hAnsiTheme="minorHAnsi" w:cstheme="minorHAnsi"/>
        </w:rPr>
      </w:pPr>
      <w:r w:rsidRPr="009E34F5">
        <w:rPr>
          <w:rFonts w:asciiTheme="minorHAnsi" w:hAnsiTheme="minorHAnsi" w:cstheme="minorHAnsi"/>
        </w:rPr>
        <w:t xml:space="preserve">Messer, S. B., &amp; </w:t>
      </w:r>
      <w:proofErr w:type="spellStart"/>
      <w:r w:rsidRPr="009E34F5">
        <w:rPr>
          <w:rFonts w:asciiTheme="minorHAnsi" w:hAnsiTheme="minorHAnsi" w:cstheme="minorHAnsi"/>
        </w:rPr>
        <w:t>Gurman</w:t>
      </w:r>
      <w:proofErr w:type="spellEnd"/>
      <w:r w:rsidRPr="009E34F5">
        <w:rPr>
          <w:rFonts w:asciiTheme="minorHAnsi" w:hAnsiTheme="minorHAnsi" w:cstheme="minorHAnsi"/>
        </w:rPr>
        <w:t>, A. S. (20</w:t>
      </w:r>
      <w:r w:rsidR="001E5E5D">
        <w:rPr>
          <w:rFonts w:asciiTheme="minorHAnsi" w:hAnsiTheme="minorHAnsi" w:cstheme="minorHAnsi"/>
        </w:rPr>
        <w:t>20</w:t>
      </w:r>
      <w:r w:rsidRPr="009E34F5">
        <w:rPr>
          <w:rFonts w:asciiTheme="minorHAnsi" w:hAnsiTheme="minorHAnsi" w:cstheme="minorHAnsi"/>
        </w:rPr>
        <w:t xml:space="preserve">). </w:t>
      </w:r>
      <w:r w:rsidRPr="009E34F5">
        <w:rPr>
          <w:rFonts w:asciiTheme="minorHAnsi" w:hAnsiTheme="minorHAnsi" w:cstheme="minorHAnsi"/>
          <w:i/>
        </w:rPr>
        <w:t>Essential psychotherapies</w:t>
      </w:r>
      <w:r w:rsidRPr="009E34F5">
        <w:rPr>
          <w:rFonts w:asciiTheme="minorHAnsi" w:hAnsiTheme="minorHAnsi" w:cstheme="minorHAnsi"/>
        </w:rPr>
        <w:t xml:space="preserve"> (</w:t>
      </w:r>
      <w:r w:rsidR="001E5E5D">
        <w:rPr>
          <w:rFonts w:asciiTheme="minorHAnsi" w:hAnsiTheme="minorHAnsi" w:cstheme="minorHAnsi"/>
        </w:rPr>
        <w:t>Fourth</w:t>
      </w:r>
      <w:r w:rsidRPr="009E34F5">
        <w:rPr>
          <w:rFonts w:asciiTheme="minorHAnsi" w:hAnsiTheme="minorHAnsi" w:cstheme="minorHAnsi"/>
        </w:rPr>
        <w:t xml:space="preserve"> Edition). NY: </w:t>
      </w:r>
    </w:p>
    <w:p w14:paraId="7E23BF2A" w14:textId="7CB50DD7" w:rsidR="006F5A4C" w:rsidRPr="009E34F5" w:rsidRDefault="006F5A4C" w:rsidP="009E34F5">
      <w:pPr>
        <w:tabs>
          <w:tab w:val="left" w:pos="720"/>
          <w:tab w:val="right" w:pos="9360"/>
        </w:tabs>
        <w:spacing w:after="0" w:line="240" w:lineRule="auto"/>
        <w:rPr>
          <w:rFonts w:asciiTheme="minorHAnsi" w:hAnsiTheme="minorHAnsi" w:cstheme="minorHAnsi"/>
        </w:rPr>
      </w:pPr>
      <w:r w:rsidRPr="009E34F5">
        <w:rPr>
          <w:rFonts w:asciiTheme="minorHAnsi" w:hAnsiTheme="minorHAnsi" w:cstheme="minorHAnsi"/>
        </w:rPr>
        <w:tab/>
        <w:t>Guilford.</w:t>
      </w:r>
    </w:p>
    <w:p w14:paraId="38F70FB8" w14:textId="4DA60DFA" w:rsidR="00963FA8" w:rsidRPr="009E34F5" w:rsidRDefault="00235B01" w:rsidP="00EF5760">
      <w:pPr>
        <w:spacing w:line="240" w:lineRule="auto"/>
        <w:contextualSpacing/>
        <w:rPr>
          <w:rFonts w:asciiTheme="minorHAnsi" w:hAnsiTheme="minorHAnsi" w:cstheme="minorHAnsi"/>
        </w:rPr>
      </w:pPr>
      <w:r w:rsidRPr="009E34F5">
        <w:rPr>
          <w:rFonts w:asciiTheme="minorHAnsi" w:hAnsiTheme="minorHAnsi" w:cstheme="minorHAnsi"/>
        </w:rPr>
        <w:t xml:space="preserve">(Available as an </w:t>
      </w:r>
      <w:proofErr w:type="spellStart"/>
      <w:r w:rsidRPr="009E34F5">
        <w:rPr>
          <w:rFonts w:asciiTheme="minorHAnsi" w:hAnsiTheme="minorHAnsi" w:cstheme="minorHAnsi"/>
        </w:rPr>
        <w:t>ebook</w:t>
      </w:r>
      <w:proofErr w:type="spellEnd"/>
      <w:r w:rsidRPr="009E34F5">
        <w:rPr>
          <w:rFonts w:asciiTheme="minorHAnsi" w:hAnsiTheme="minorHAnsi" w:cstheme="minorHAnsi"/>
        </w:rPr>
        <w:t xml:space="preserve"> through the Gottesman Library at Teachers College.  </w:t>
      </w:r>
      <w:r w:rsidR="00271EEF">
        <w:rPr>
          <w:rFonts w:asciiTheme="minorHAnsi" w:hAnsiTheme="minorHAnsi" w:cstheme="minorHAnsi"/>
        </w:rPr>
        <w:t>Relevant</w:t>
      </w:r>
      <w:r w:rsidRPr="009E34F5">
        <w:rPr>
          <w:rFonts w:asciiTheme="minorHAnsi" w:hAnsiTheme="minorHAnsi" w:cstheme="minorHAnsi"/>
        </w:rPr>
        <w:t xml:space="preserve"> chapters </w:t>
      </w:r>
      <w:r w:rsidR="00271EEF">
        <w:rPr>
          <w:rFonts w:asciiTheme="minorHAnsi" w:hAnsiTheme="minorHAnsi" w:cstheme="minorHAnsi"/>
        </w:rPr>
        <w:t xml:space="preserve">are added into </w:t>
      </w:r>
      <w:r w:rsidRPr="009E34F5">
        <w:rPr>
          <w:rFonts w:asciiTheme="minorHAnsi" w:hAnsiTheme="minorHAnsi" w:cstheme="minorHAnsi"/>
        </w:rPr>
        <w:t>Canva</w:t>
      </w:r>
      <w:r w:rsidR="00E22709" w:rsidRPr="009E34F5">
        <w:rPr>
          <w:rFonts w:asciiTheme="minorHAnsi" w:hAnsiTheme="minorHAnsi" w:cstheme="minorHAnsi"/>
        </w:rPr>
        <w:t>s</w:t>
      </w:r>
      <w:r w:rsidRPr="009E34F5">
        <w:rPr>
          <w:rFonts w:asciiTheme="minorHAnsi" w:hAnsiTheme="minorHAnsi" w:cstheme="minorHAnsi"/>
        </w:rPr>
        <w:t>. Or you may purchase the book.)</w:t>
      </w:r>
    </w:p>
    <w:p w14:paraId="2C41A65A" w14:textId="77777777" w:rsidR="00EF5760" w:rsidRPr="009E34F5" w:rsidRDefault="00EF5760" w:rsidP="00EF5760">
      <w:pPr>
        <w:spacing w:line="240" w:lineRule="auto"/>
        <w:contextualSpacing/>
        <w:rPr>
          <w:rFonts w:asciiTheme="minorHAnsi" w:hAnsiTheme="minorHAnsi" w:cstheme="minorHAnsi"/>
        </w:rPr>
      </w:pPr>
    </w:p>
    <w:p w14:paraId="27059C65" w14:textId="1D4D8DA2" w:rsidR="00AD4D77" w:rsidRPr="009E34F5" w:rsidRDefault="00AD4D77" w:rsidP="00AD4D77">
      <w:pPr>
        <w:spacing w:line="240" w:lineRule="auto"/>
        <w:contextualSpacing/>
        <w:rPr>
          <w:rFonts w:asciiTheme="minorHAnsi" w:hAnsiTheme="minorHAnsi" w:cstheme="minorHAnsi"/>
        </w:rPr>
      </w:pPr>
      <w:r w:rsidRPr="009E34F5">
        <w:rPr>
          <w:rFonts w:asciiTheme="minorHAnsi" w:hAnsiTheme="minorHAnsi" w:cstheme="minorHAnsi"/>
        </w:rPr>
        <w:t>Journal Articles:</w:t>
      </w:r>
    </w:p>
    <w:p w14:paraId="353413D1" w14:textId="433F4982" w:rsidR="00963FA8" w:rsidRPr="009E34F5" w:rsidRDefault="00963FA8" w:rsidP="000B1DE5">
      <w:pPr>
        <w:spacing w:line="240" w:lineRule="auto"/>
        <w:contextualSpacing/>
        <w:rPr>
          <w:rFonts w:asciiTheme="minorHAnsi" w:hAnsiTheme="minorHAnsi" w:cstheme="minorHAnsi"/>
        </w:rPr>
      </w:pPr>
      <w:r w:rsidRPr="009E34F5">
        <w:rPr>
          <w:rFonts w:asciiTheme="minorHAnsi" w:hAnsiTheme="minorHAnsi" w:cstheme="minorHAnsi"/>
        </w:rPr>
        <w:t xml:space="preserve">All journal articles are </w:t>
      </w:r>
      <w:r w:rsidR="00AD4D77" w:rsidRPr="009E34F5">
        <w:rPr>
          <w:rFonts w:asciiTheme="minorHAnsi" w:hAnsiTheme="minorHAnsi" w:cstheme="minorHAnsi"/>
        </w:rPr>
        <w:t xml:space="preserve">linked on Canvas unless otherwise indicated.  </w:t>
      </w:r>
    </w:p>
    <w:p w14:paraId="6D4AF08B" w14:textId="77777777" w:rsidR="00EF5760" w:rsidRPr="009E34F5" w:rsidRDefault="00EF5760">
      <w:pPr>
        <w:spacing w:line="240" w:lineRule="auto"/>
        <w:contextualSpacing/>
        <w:rPr>
          <w:rFonts w:asciiTheme="minorHAnsi" w:hAnsiTheme="minorHAnsi" w:cstheme="minorHAnsi"/>
          <w:b/>
          <w:u w:val="single"/>
        </w:rPr>
      </w:pPr>
    </w:p>
    <w:p w14:paraId="3A240B80" w14:textId="76731485" w:rsidR="00AD4D77" w:rsidRPr="00271EEF" w:rsidRDefault="00DD6C7B" w:rsidP="00271EEF">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Course Requirements and Breakdown of Grades:</w:t>
      </w:r>
    </w:p>
    <w:p w14:paraId="2BE23077" w14:textId="77622758" w:rsidR="00BF6E6A" w:rsidRPr="00271EEF" w:rsidRDefault="00567509">
      <w:pPr>
        <w:spacing w:line="240" w:lineRule="auto"/>
        <w:contextualSpacing/>
        <w:rPr>
          <w:rFonts w:asciiTheme="minorHAnsi" w:hAnsiTheme="minorHAnsi" w:cstheme="minorHAnsi"/>
          <w:b/>
          <w:bCs/>
          <w:u w:val="single"/>
        </w:rPr>
      </w:pPr>
      <w:r w:rsidRPr="00271EEF">
        <w:rPr>
          <w:rFonts w:asciiTheme="minorHAnsi" w:hAnsiTheme="minorHAnsi" w:cstheme="minorHAnsi"/>
          <w:b/>
          <w:bCs/>
          <w:u w:val="single"/>
        </w:rPr>
        <w:lastRenderedPageBreak/>
        <w:t>3</w:t>
      </w:r>
      <w:r w:rsidR="00DD6C7B" w:rsidRPr="00271EEF">
        <w:rPr>
          <w:rFonts w:asciiTheme="minorHAnsi" w:hAnsiTheme="minorHAnsi" w:cstheme="minorHAnsi"/>
          <w:b/>
          <w:bCs/>
          <w:u w:val="single"/>
        </w:rPr>
        <w:t>0% - Class Participation</w:t>
      </w:r>
      <w:r w:rsidR="007E21B3" w:rsidRPr="00271EEF">
        <w:rPr>
          <w:rFonts w:asciiTheme="minorHAnsi" w:hAnsiTheme="minorHAnsi" w:cstheme="minorHAnsi"/>
          <w:b/>
          <w:bCs/>
          <w:u w:val="single"/>
        </w:rPr>
        <w:t xml:space="preserve"> (100 points)</w:t>
      </w:r>
      <w:r w:rsidR="00DD6C7B" w:rsidRPr="00271EEF">
        <w:rPr>
          <w:rFonts w:asciiTheme="minorHAnsi" w:hAnsiTheme="minorHAnsi" w:cstheme="minorHAnsi"/>
          <w:b/>
          <w:bCs/>
          <w:u w:val="single"/>
        </w:rPr>
        <w:t xml:space="preserve"> </w:t>
      </w:r>
    </w:p>
    <w:p w14:paraId="3F723D49" w14:textId="0F02ED2C" w:rsidR="00271EEF" w:rsidRDefault="00271EEF" w:rsidP="00271EEF">
      <w:pPr>
        <w:spacing w:line="240" w:lineRule="auto"/>
        <w:ind w:left="720"/>
        <w:contextualSpacing/>
        <w:rPr>
          <w:rFonts w:asciiTheme="minorHAnsi" w:hAnsiTheme="minorHAnsi" w:cstheme="minorHAnsi"/>
        </w:rPr>
      </w:pPr>
      <w:r>
        <w:rPr>
          <w:rFonts w:asciiTheme="minorHAnsi" w:hAnsiTheme="minorHAnsi" w:cstheme="minorHAnsi"/>
        </w:rPr>
        <w:t xml:space="preserve">Participation includes attending class weekly, emailing course assistant when you’ll be late, emailing course assistant when you will </w:t>
      </w:r>
      <w:r w:rsidR="009A2F8E">
        <w:rPr>
          <w:rFonts w:asciiTheme="minorHAnsi" w:hAnsiTheme="minorHAnsi" w:cstheme="minorHAnsi"/>
        </w:rPr>
        <w:t>miss class</w:t>
      </w:r>
      <w:r w:rsidR="008F246D">
        <w:rPr>
          <w:rFonts w:asciiTheme="minorHAnsi" w:hAnsiTheme="minorHAnsi" w:cstheme="minorHAnsi"/>
        </w:rPr>
        <w:t>, and engaging in discussions</w:t>
      </w:r>
      <w:r w:rsidR="009A2F8E">
        <w:rPr>
          <w:rFonts w:asciiTheme="minorHAnsi" w:hAnsiTheme="minorHAnsi" w:cstheme="minorHAnsi"/>
        </w:rPr>
        <w:t xml:space="preserve">.  </w:t>
      </w:r>
    </w:p>
    <w:p w14:paraId="0CC5C03D" w14:textId="77777777" w:rsidR="009A2F8E" w:rsidRDefault="009A2F8E" w:rsidP="00271EEF">
      <w:pPr>
        <w:spacing w:line="240" w:lineRule="auto"/>
        <w:ind w:left="720"/>
        <w:contextualSpacing/>
        <w:rPr>
          <w:rFonts w:asciiTheme="minorHAnsi" w:hAnsiTheme="minorHAnsi" w:cstheme="minorHAnsi"/>
        </w:rPr>
      </w:pPr>
    </w:p>
    <w:p w14:paraId="6D35FF41" w14:textId="1EDB53FF" w:rsidR="008F246D" w:rsidRPr="009E34F5" w:rsidRDefault="00DD6C7B" w:rsidP="008F246D">
      <w:pPr>
        <w:spacing w:line="240" w:lineRule="auto"/>
        <w:ind w:left="720"/>
        <w:contextualSpacing/>
        <w:rPr>
          <w:rFonts w:asciiTheme="minorHAnsi" w:hAnsiTheme="minorHAnsi" w:cstheme="minorHAnsi"/>
        </w:rPr>
      </w:pPr>
      <w:r w:rsidRPr="009E34F5">
        <w:rPr>
          <w:rFonts w:asciiTheme="minorHAnsi" w:hAnsiTheme="minorHAnsi" w:cstheme="minorHAnsi"/>
        </w:rPr>
        <w:t>Please come to class prepared by having thoroughly and thoughtfully completed the readings and assignments</w:t>
      </w:r>
      <w:r w:rsidR="00262751" w:rsidRPr="009E34F5">
        <w:rPr>
          <w:rFonts w:asciiTheme="minorHAnsi" w:hAnsiTheme="minorHAnsi" w:cstheme="minorHAnsi"/>
        </w:rPr>
        <w:t xml:space="preserve"> to engage in </w:t>
      </w:r>
      <w:r w:rsidRPr="009E34F5">
        <w:rPr>
          <w:rFonts w:asciiTheme="minorHAnsi" w:hAnsiTheme="minorHAnsi" w:cstheme="minorHAnsi"/>
        </w:rPr>
        <w:t xml:space="preserve">group discussion. Most classes will have required readings, as well as optional readings or assignments. </w:t>
      </w:r>
      <w:r w:rsidR="00B7448D" w:rsidRPr="009E34F5">
        <w:rPr>
          <w:rFonts w:asciiTheme="minorHAnsi" w:hAnsiTheme="minorHAnsi" w:cstheme="minorHAnsi"/>
        </w:rPr>
        <w:t>Throughout</w:t>
      </w:r>
      <w:r w:rsidR="00DA72BE" w:rsidRPr="009E34F5">
        <w:rPr>
          <w:rFonts w:asciiTheme="minorHAnsi" w:hAnsiTheme="minorHAnsi" w:cstheme="minorHAnsi"/>
        </w:rPr>
        <w:t xml:space="preserve"> lectures, </w:t>
      </w:r>
      <w:r w:rsidR="00AF1BAB" w:rsidRPr="009E34F5">
        <w:rPr>
          <w:rFonts w:asciiTheme="minorHAnsi" w:hAnsiTheme="minorHAnsi" w:cstheme="minorHAnsi"/>
        </w:rPr>
        <w:t>students will either engage in a whole-class or small-group discussions.</w:t>
      </w:r>
    </w:p>
    <w:p w14:paraId="408AFD03" w14:textId="77777777" w:rsidR="00543EF3" w:rsidRPr="009E34F5" w:rsidRDefault="00543EF3">
      <w:pPr>
        <w:spacing w:line="240" w:lineRule="auto"/>
        <w:contextualSpacing/>
        <w:rPr>
          <w:rFonts w:asciiTheme="minorHAnsi" w:hAnsiTheme="minorHAnsi" w:cstheme="minorHAnsi"/>
          <w:u w:val="single"/>
        </w:rPr>
      </w:pPr>
    </w:p>
    <w:p w14:paraId="2F19297E" w14:textId="37E73751" w:rsidR="00BF6E6A" w:rsidRPr="00271EEF" w:rsidRDefault="00567509" w:rsidP="00F67D90">
      <w:pPr>
        <w:spacing w:line="240" w:lineRule="auto"/>
        <w:contextualSpacing/>
        <w:rPr>
          <w:rFonts w:asciiTheme="minorHAnsi" w:hAnsiTheme="minorHAnsi" w:cstheme="minorHAnsi"/>
          <w:b/>
          <w:bCs/>
          <w:u w:val="single"/>
        </w:rPr>
      </w:pPr>
      <w:r w:rsidRPr="00271EEF">
        <w:rPr>
          <w:rFonts w:asciiTheme="minorHAnsi" w:hAnsiTheme="minorHAnsi" w:cstheme="minorHAnsi"/>
          <w:b/>
          <w:bCs/>
          <w:u w:val="single"/>
        </w:rPr>
        <w:t>4</w:t>
      </w:r>
      <w:r w:rsidR="00DD6C7B" w:rsidRPr="00271EEF">
        <w:rPr>
          <w:rFonts w:asciiTheme="minorHAnsi" w:hAnsiTheme="minorHAnsi" w:cstheme="minorHAnsi"/>
          <w:b/>
          <w:bCs/>
          <w:u w:val="single"/>
        </w:rPr>
        <w:t>0% - Reaction Papers</w:t>
      </w:r>
      <w:r w:rsidR="007E21B3" w:rsidRPr="00271EEF">
        <w:rPr>
          <w:rFonts w:asciiTheme="minorHAnsi" w:hAnsiTheme="minorHAnsi" w:cstheme="minorHAnsi"/>
          <w:b/>
          <w:bCs/>
          <w:u w:val="single"/>
        </w:rPr>
        <w:t xml:space="preserve"> (100 points)</w:t>
      </w:r>
      <w:r w:rsidR="00DD6C7B" w:rsidRPr="00271EEF">
        <w:rPr>
          <w:rFonts w:asciiTheme="minorHAnsi" w:hAnsiTheme="minorHAnsi" w:cstheme="minorHAnsi"/>
          <w:b/>
          <w:bCs/>
          <w:u w:val="single"/>
        </w:rPr>
        <w:t xml:space="preserve"> </w:t>
      </w:r>
    </w:p>
    <w:p w14:paraId="3F12EE98" w14:textId="6FB23695" w:rsidR="00262751" w:rsidRPr="009E34F5" w:rsidRDefault="00DD6C7B" w:rsidP="00D03096">
      <w:pPr>
        <w:spacing w:line="240" w:lineRule="auto"/>
        <w:ind w:left="720"/>
        <w:contextualSpacing/>
        <w:rPr>
          <w:rFonts w:asciiTheme="minorHAnsi" w:hAnsiTheme="minorHAnsi" w:cstheme="minorHAnsi"/>
        </w:rPr>
      </w:pPr>
      <w:r w:rsidRPr="009E34F5">
        <w:rPr>
          <w:rFonts w:asciiTheme="minorHAnsi" w:hAnsiTheme="minorHAnsi" w:cstheme="minorHAnsi"/>
        </w:rPr>
        <w:t xml:space="preserve">You will write </w:t>
      </w:r>
      <w:r w:rsidR="007E21B3" w:rsidRPr="009E34F5">
        <w:rPr>
          <w:rFonts w:asciiTheme="minorHAnsi" w:hAnsiTheme="minorHAnsi" w:cstheme="minorHAnsi"/>
          <w:b/>
          <w:bCs/>
        </w:rPr>
        <w:t>5</w:t>
      </w:r>
      <w:r w:rsidRPr="009E34F5">
        <w:rPr>
          <w:rFonts w:asciiTheme="minorHAnsi" w:hAnsiTheme="minorHAnsi" w:cstheme="minorHAnsi"/>
          <w:b/>
          <w:bCs/>
        </w:rPr>
        <w:t xml:space="preserve"> </w:t>
      </w:r>
      <w:r w:rsidRPr="009E34F5">
        <w:rPr>
          <w:rFonts w:asciiTheme="minorHAnsi" w:hAnsiTheme="minorHAnsi" w:cstheme="minorHAnsi"/>
        </w:rPr>
        <w:t xml:space="preserve">reaction papers </w:t>
      </w:r>
      <w:r w:rsidR="00D03096" w:rsidRPr="009E34F5">
        <w:rPr>
          <w:rFonts w:asciiTheme="minorHAnsi" w:hAnsiTheme="minorHAnsi" w:cstheme="minorHAnsi"/>
        </w:rPr>
        <w:t xml:space="preserve">on the various psychotherapies we discuss in class using the prompts listed below. </w:t>
      </w:r>
    </w:p>
    <w:p w14:paraId="6B7B37A9" w14:textId="4F486AEE" w:rsidR="00BF6E6A" w:rsidRPr="009E34F5" w:rsidRDefault="00D03096" w:rsidP="00D03096">
      <w:pPr>
        <w:pStyle w:val="ListParagraph"/>
        <w:numPr>
          <w:ilvl w:val="0"/>
          <w:numId w:val="13"/>
        </w:numPr>
        <w:spacing w:line="240" w:lineRule="auto"/>
        <w:rPr>
          <w:rFonts w:asciiTheme="minorHAnsi" w:hAnsiTheme="minorHAnsi" w:cstheme="minorHAnsi"/>
        </w:rPr>
      </w:pPr>
      <w:r w:rsidRPr="009E34F5">
        <w:rPr>
          <w:rFonts w:asciiTheme="minorHAnsi" w:hAnsiTheme="minorHAnsi" w:cstheme="minorHAnsi"/>
        </w:rPr>
        <w:t>According to class discussions and your readings, what do you think are important components of effective psychotherapy.  What traits are important to becoming an effective psychotherapist?  In your opinion, what is it about psychotherapy that makes it an opportunity to alleviate suffering in people?</w:t>
      </w:r>
    </w:p>
    <w:p w14:paraId="5B66E206" w14:textId="2FF4D763" w:rsidR="00D03096" w:rsidRPr="009E34F5" w:rsidRDefault="00D03096" w:rsidP="00D03096">
      <w:pPr>
        <w:pStyle w:val="ListParagraph"/>
        <w:numPr>
          <w:ilvl w:val="0"/>
          <w:numId w:val="13"/>
        </w:numPr>
        <w:spacing w:line="240" w:lineRule="auto"/>
        <w:rPr>
          <w:rFonts w:asciiTheme="minorHAnsi" w:hAnsiTheme="minorHAnsi" w:cstheme="minorHAnsi"/>
        </w:rPr>
      </w:pPr>
      <w:r w:rsidRPr="009E34F5">
        <w:rPr>
          <w:rFonts w:asciiTheme="minorHAnsi" w:hAnsiTheme="minorHAnsi" w:cstheme="minorHAnsi"/>
        </w:rPr>
        <w:t xml:space="preserve">Thinking about the historical developmental of psychoanalysis and the subsequent evolution of psychodynamic psychotherapy, </w:t>
      </w:r>
      <w:r w:rsidR="007E21B3" w:rsidRPr="009E34F5">
        <w:rPr>
          <w:rFonts w:asciiTheme="minorHAnsi" w:hAnsiTheme="minorHAnsi" w:cstheme="minorHAnsi"/>
        </w:rPr>
        <w:t>what continues to make this an effective treatment?  Has it changed enough to be considered evidence-based? Do behavioral approaches compensate for what dynamic approaches are missing?</w:t>
      </w:r>
    </w:p>
    <w:p w14:paraId="33D0E8B1" w14:textId="1A181188" w:rsidR="007E21B3" w:rsidRPr="009E34F5" w:rsidRDefault="007E21B3" w:rsidP="00D03096">
      <w:pPr>
        <w:pStyle w:val="ListParagraph"/>
        <w:numPr>
          <w:ilvl w:val="0"/>
          <w:numId w:val="13"/>
        </w:numPr>
        <w:spacing w:line="240" w:lineRule="auto"/>
        <w:rPr>
          <w:rFonts w:asciiTheme="minorHAnsi" w:hAnsiTheme="minorHAnsi" w:cstheme="minorHAnsi"/>
        </w:rPr>
      </w:pPr>
      <w:r w:rsidRPr="009E34F5">
        <w:rPr>
          <w:rFonts w:asciiTheme="minorHAnsi" w:hAnsiTheme="minorHAnsi" w:cstheme="minorHAnsi"/>
        </w:rPr>
        <w:t>Cognitive behavioral therapy and the subsequent waves of psychotherapies pushed back against dynamic approaches, but CBT, although very effective in treat</w:t>
      </w:r>
      <w:r w:rsidR="00567509" w:rsidRPr="009E34F5">
        <w:rPr>
          <w:rFonts w:asciiTheme="minorHAnsi" w:hAnsiTheme="minorHAnsi" w:cstheme="minorHAnsi"/>
        </w:rPr>
        <w:t>ing</w:t>
      </w:r>
      <w:r w:rsidRPr="009E34F5">
        <w:rPr>
          <w:rFonts w:asciiTheme="minorHAnsi" w:hAnsiTheme="minorHAnsi" w:cstheme="minorHAnsi"/>
        </w:rPr>
        <w:t xml:space="preserve"> </w:t>
      </w:r>
      <w:r w:rsidR="00567509" w:rsidRPr="009E34F5">
        <w:rPr>
          <w:rFonts w:asciiTheme="minorHAnsi" w:hAnsiTheme="minorHAnsi" w:cstheme="minorHAnsi"/>
        </w:rPr>
        <w:t>mild symptoms</w:t>
      </w:r>
      <w:r w:rsidRPr="009E34F5">
        <w:rPr>
          <w:rFonts w:asciiTheme="minorHAnsi" w:hAnsiTheme="minorHAnsi" w:cstheme="minorHAnsi"/>
        </w:rPr>
        <w:t>, still did not address</w:t>
      </w:r>
      <w:r w:rsidR="00567509" w:rsidRPr="009E34F5">
        <w:rPr>
          <w:rFonts w:asciiTheme="minorHAnsi" w:hAnsiTheme="minorHAnsi" w:cstheme="minorHAnsi"/>
        </w:rPr>
        <w:t xml:space="preserve"> treat all diagnoses</w:t>
      </w:r>
      <w:r w:rsidRPr="009E34F5">
        <w:rPr>
          <w:rFonts w:asciiTheme="minorHAnsi" w:hAnsiTheme="minorHAnsi" w:cstheme="minorHAnsi"/>
        </w:rPr>
        <w:t>.  How effective are subsequent waves of CBT in address the inadequacies of CBT (</w:t>
      </w:r>
      <w:proofErr w:type="gramStart"/>
      <w:r w:rsidRPr="009E34F5">
        <w:rPr>
          <w:rFonts w:asciiTheme="minorHAnsi" w:hAnsiTheme="minorHAnsi" w:cstheme="minorHAnsi"/>
        </w:rPr>
        <w:t>i.e.</w:t>
      </w:r>
      <w:proofErr w:type="gramEnd"/>
      <w:r w:rsidRPr="009E34F5">
        <w:rPr>
          <w:rFonts w:asciiTheme="minorHAnsi" w:hAnsiTheme="minorHAnsi" w:cstheme="minorHAnsi"/>
        </w:rPr>
        <w:t xml:space="preserve"> DBT and suicidal behavior)? </w:t>
      </w:r>
      <w:r w:rsidR="00567509" w:rsidRPr="009E34F5">
        <w:rPr>
          <w:rFonts w:asciiTheme="minorHAnsi" w:hAnsiTheme="minorHAnsi" w:cstheme="minorHAnsi"/>
        </w:rPr>
        <w:t>What makes these techniques more effective than CBT?</w:t>
      </w:r>
    </w:p>
    <w:p w14:paraId="18FFDEDC" w14:textId="53A66EB3" w:rsidR="007E21B3" w:rsidRPr="009E34F5" w:rsidRDefault="00567509" w:rsidP="00D03096">
      <w:pPr>
        <w:pStyle w:val="ListParagraph"/>
        <w:numPr>
          <w:ilvl w:val="0"/>
          <w:numId w:val="13"/>
        </w:numPr>
        <w:spacing w:line="240" w:lineRule="auto"/>
        <w:rPr>
          <w:rFonts w:asciiTheme="minorHAnsi" w:hAnsiTheme="minorHAnsi" w:cstheme="minorHAnsi"/>
        </w:rPr>
      </w:pPr>
      <w:r w:rsidRPr="009E34F5">
        <w:rPr>
          <w:rFonts w:asciiTheme="minorHAnsi" w:hAnsiTheme="minorHAnsi" w:cstheme="minorHAnsi"/>
        </w:rPr>
        <w:t xml:space="preserve">How do non-directive therapies feel to you? How would someone struggling with symptoms of depression or making decision feel when the therapist does not give specific guidance? How effective are these therapies? </w:t>
      </w:r>
    </w:p>
    <w:p w14:paraId="7113509E" w14:textId="47327BE6" w:rsidR="00543EF3" w:rsidRPr="009E34F5" w:rsidRDefault="00A933ED" w:rsidP="00880D6B">
      <w:pPr>
        <w:pStyle w:val="ListParagraph"/>
        <w:numPr>
          <w:ilvl w:val="0"/>
          <w:numId w:val="13"/>
        </w:numPr>
        <w:spacing w:line="240" w:lineRule="auto"/>
        <w:rPr>
          <w:rFonts w:asciiTheme="minorHAnsi" w:hAnsiTheme="minorHAnsi" w:cstheme="minorHAnsi"/>
        </w:rPr>
      </w:pPr>
      <w:r w:rsidRPr="009E34F5">
        <w:rPr>
          <w:rFonts w:asciiTheme="minorHAnsi" w:hAnsiTheme="minorHAnsi" w:cstheme="minorHAnsi"/>
        </w:rPr>
        <w:t xml:space="preserve">When considering cultural and identity as important factors of psychotherapy, how are current psychotherapies </w:t>
      </w:r>
      <w:r w:rsidR="00F5092D" w:rsidRPr="009E34F5">
        <w:rPr>
          <w:rFonts w:asciiTheme="minorHAnsi" w:hAnsiTheme="minorHAnsi" w:cstheme="minorHAnsi"/>
        </w:rPr>
        <w:t xml:space="preserve">addressing these factors? Do these modalities need to learn to accommodate people from diverse backgrounds and identities OR do we need to develop newer therapies that integrate diversity and multicultural identities? </w:t>
      </w:r>
    </w:p>
    <w:p w14:paraId="0D08B1EA" w14:textId="740DC9BC" w:rsidR="00BF6E6A" w:rsidRPr="009E34F5" w:rsidRDefault="00DD6C7B" w:rsidP="003403E3">
      <w:pPr>
        <w:spacing w:line="240" w:lineRule="auto"/>
        <w:ind w:left="720"/>
        <w:contextualSpacing/>
        <w:rPr>
          <w:rFonts w:asciiTheme="minorHAnsi" w:hAnsiTheme="minorHAnsi" w:cstheme="minorHAnsi"/>
        </w:rPr>
      </w:pPr>
      <w:r w:rsidRPr="009E34F5">
        <w:rPr>
          <w:rFonts w:asciiTheme="minorHAnsi" w:hAnsiTheme="minorHAnsi" w:cstheme="minorHAnsi"/>
        </w:rPr>
        <w:t xml:space="preserve">Please submit your reaction papers (about 500 words, or 1-2 pages, Times New Roman </w:t>
      </w:r>
      <w:r w:rsidR="00567509" w:rsidRPr="009E34F5">
        <w:rPr>
          <w:rFonts w:asciiTheme="minorHAnsi" w:hAnsiTheme="minorHAnsi" w:cstheme="minorHAnsi"/>
        </w:rPr>
        <w:t xml:space="preserve">or Calibri, </w:t>
      </w:r>
      <w:r w:rsidRPr="009E34F5">
        <w:rPr>
          <w:rFonts w:asciiTheme="minorHAnsi" w:hAnsiTheme="minorHAnsi" w:cstheme="minorHAnsi"/>
        </w:rPr>
        <w:t xml:space="preserve">size </w:t>
      </w:r>
      <w:r w:rsidR="00567509" w:rsidRPr="009E34F5">
        <w:rPr>
          <w:rFonts w:asciiTheme="minorHAnsi" w:hAnsiTheme="minorHAnsi" w:cstheme="minorHAnsi"/>
        </w:rPr>
        <w:t xml:space="preserve">11 or </w:t>
      </w:r>
      <w:r w:rsidRPr="009E34F5">
        <w:rPr>
          <w:rFonts w:asciiTheme="minorHAnsi" w:hAnsiTheme="minorHAnsi" w:cstheme="minorHAnsi"/>
        </w:rPr>
        <w:t xml:space="preserve">12 font, double spaced, with 1” margins) to </w:t>
      </w:r>
      <w:r w:rsidR="003403E3" w:rsidRPr="009E34F5">
        <w:rPr>
          <w:rFonts w:asciiTheme="minorHAnsi" w:hAnsiTheme="minorHAnsi" w:cstheme="minorHAnsi"/>
        </w:rPr>
        <w:t>Canvas</w:t>
      </w:r>
      <w:r w:rsidRPr="009E34F5">
        <w:rPr>
          <w:rFonts w:asciiTheme="minorHAnsi" w:hAnsiTheme="minorHAnsi" w:cstheme="minorHAnsi"/>
        </w:rPr>
        <w:t>. Include your name, date, and a title (</w:t>
      </w:r>
      <w:proofErr w:type="gramStart"/>
      <w:r w:rsidRPr="009E34F5">
        <w:rPr>
          <w:rFonts w:asciiTheme="minorHAnsi" w:hAnsiTheme="minorHAnsi" w:cstheme="minorHAnsi"/>
        </w:rPr>
        <w:t>e.g.</w:t>
      </w:r>
      <w:proofErr w:type="gramEnd"/>
      <w:r w:rsidRPr="009E34F5">
        <w:rPr>
          <w:rFonts w:asciiTheme="minorHAnsi" w:hAnsiTheme="minorHAnsi" w:cstheme="minorHAnsi"/>
        </w:rPr>
        <w:t xml:space="preserve"> Reaction Paper #1) in the file name. </w:t>
      </w:r>
    </w:p>
    <w:p w14:paraId="219E22DE" w14:textId="77777777" w:rsidR="00543EF3" w:rsidRPr="009E34F5" w:rsidRDefault="00543EF3">
      <w:pPr>
        <w:spacing w:line="240" w:lineRule="auto"/>
        <w:ind w:left="720"/>
        <w:contextualSpacing/>
        <w:rPr>
          <w:rFonts w:asciiTheme="minorHAnsi" w:hAnsiTheme="minorHAnsi" w:cstheme="minorHAnsi"/>
        </w:rPr>
      </w:pPr>
    </w:p>
    <w:p w14:paraId="22297AA9" w14:textId="19859FCB" w:rsidR="00567509" w:rsidRPr="009E34F5" w:rsidRDefault="00DD6C7B" w:rsidP="00880D6B">
      <w:pPr>
        <w:spacing w:line="240" w:lineRule="auto"/>
        <w:ind w:left="720"/>
        <w:contextualSpacing/>
        <w:rPr>
          <w:rFonts w:asciiTheme="minorHAnsi" w:hAnsiTheme="minorHAnsi" w:cstheme="minorHAnsi"/>
        </w:rPr>
      </w:pPr>
      <w:r w:rsidRPr="009E34F5">
        <w:rPr>
          <w:rFonts w:asciiTheme="minorHAnsi" w:hAnsiTheme="minorHAnsi" w:cstheme="minorHAnsi"/>
        </w:rPr>
        <w:t xml:space="preserve">Reaction papers should be written in the first person. They do not need to include formal citations or have the scholarly tone that you might use in </w:t>
      </w:r>
      <w:r w:rsidR="00567509" w:rsidRPr="009E34F5">
        <w:rPr>
          <w:rFonts w:asciiTheme="minorHAnsi" w:hAnsiTheme="minorHAnsi" w:cstheme="minorHAnsi"/>
        </w:rPr>
        <w:t>a</w:t>
      </w:r>
      <w:r w:rsidRPr="009E34F5">
        <w:rPr>
          <w:rFonts w:asciiTheme="minorHAnsi" w:hAnsiTheme="minorHAnsi" w:cstheme="minorHAnsi"/>
        </w:rPr>
        <w:t xml:space="preserve"> </w:t>
      </w:r>
      <w:r w:rsidR="00262751" w:rsidRPr="009E34F5">
        <w:rPr>
          <w:rFonts w:asciiTheme="minorHAnsi" w:hAnsiTheme="minorHAnsi" w:cstheme="minorHAnsi"/>
        </w:rPr>
        <w:t>research</w:t>
      </w:r>
      <w:r w:rsidRPr="009E34F5">
        <w:rPr>
          <w:rFonts w:asciiTheme="minorHAnsi" w:hAnsiTheme="minorHAnsi" w:cstheme="minorHAnsi"/>
        </w:rPr>
        <w:t xml:space="preserve"> paper, or in other academic work. </w:t>
      </w:r>
      <w:r w:rsidR="00567509" w:rsidRPr="009E34F5">
        <w:rPr>
          <w:rFonts w:asciiTheme="minorHAnsi" w:hAnsiTheme="minorHAnsi" w:cstheme="minorHAnsi"/>
        </w:rPr>
        <w:t>Grades are based on how well you integrate the course material (</w:t>
      </w:r>
      <w:proofErr w:type="gramStart"/>
      <w:r w:rsidR="00567509" w:rsidRPr="009E34F5">
        <w:rPr>
          <w:rFonts w:asciiTheme="minorHAnsi" w:hAnsiTheme="minorHAnsi" w:cstheme="minorHAnsi"/>
        </w:rPr>
        <w:t>e.g.</w:t>
      </w:r>
      <w:proofErr w:type="gramEnd"/>
      <w:r w:rsidR="00567509" w:rsidRPr="009E34F5">
        <w:rPr>
          <w:rFonts w:asciiTheme="minorHAnsi" w:hAnsiTheme="minorHAnsi" w:cstheme="minorHAnsi"/>
        </w:rPr>
        <w:t xml:space="preserve"> lecture, readings, and discussions).  Personal reflections will not be graded but are a welcome addition to your synthesis of the course material to illustrate your ideas.  Critical thinking and deep reflection are important components of these reflections. </w:t>
      </w:r>
      <w:r w:rsidRPr="009E34F5">
        <w:rPr>
          <w:rFonts w:asciiTheme="minorHAnsi" w:hAnsiTheme="minorHAnsi" w:cstheme="minorHAnsi"/>
        </w:rPr>
        <w:t xml:space="preserve">Please do not simply summarize the material! </w:t>
      </w:r>
    </w:p>
    <w:p w14:paraId="364FEC6A" w14:textId="332D64CB" w:rsidR="000E372E" w:rsidRPr="009E34F5" w:rsidRDefault="000E372E" w:rsidP="00880D6B">
      <w:pPr>
        <w:spacing w:line="240" w:lineRule="auto"/>
        <w:ind w:left="720"/>
        <w:contextualSpacing/>
        <w:rPr>
          <w:rFonts w:asciiTheme="minorHAnsi" w:hAnsiTheme="minorHAnsi" w:cstheme="minorHAnsi"/>
        </w:rPr>
      </w:pPr>
    </w:p>
    <w:p w14:paraId="6F8081C1" w14:textId="2FFECA4A" w:rsidR="000E372E" w:rsidRPr="009E34F5" w:rsidRDefault="000E372E" w:rsidP="00880D6B">
      <w:pPr>
        <w:spacing w:line="240" w:lineRule="auto"/>
        <w:ind w:left="720"/>
        <w:contextualSpacing/>
        <w:rPr>
          <w:rFonts w:asciiTheme="minorHAnsi" w:hAnsiTheme="minorHAnsi" w:cstheme="minorHAnsi"/>
        </w:rPr>
      </w:pPr>
    </w:p>
    <w:p w14:paraId="5CA3586A" w14:textId="77777777" w:rsidR="000E372E" w:rsidRPr="009E34F5" w:rsidRDefault="000E372E" w:rsidP="00880D6B">
      <w:pPr>
        <w:spacing w:line="240" w:lineRule="auto"/>
        <w:ind w:left="720"/>
        <w:contextualSpacing/>
        <w:rPr>
          <w:rFonts w:asciiTheme="minorHAnsi" w:hAnsiTheme="minorHAnsi" w:cstheme="minorHAnsi"/>
        </w:rPr>
      </w:pPr>
    </w:p>
    <w:p w14:paraId="0B29D175" w14:textId="3D02D3FE" w:rsidR="00846DD1" w:rsidRPr="008F246D" w:rsidRDefault="00DD6C7B" w:rsidP="00846DD1">
      <w:pPr>
        <w:spacing w:line="240" w:lineRule="auto"/>
        <w:contextualSpacing/>
        <w:rPr>
          <w:rFonts w:asciiTheme="minorHAnsi" w:hAnsiTheme="minorHAnsi" w:cstheme="minorHAnsi"/>
          <w:b/>
          <w:bCs/>
          <w:u w:val="single"/>
        </w:rPr>
      </w:pPr>
      <w:r w:rsidRPr="008F246D">
        <w:rPr>
          <w:rFonts w:asciiTheme="minorHAnsi" w:hAnsiTheme="minorHAnsi" w:cstheme="minorHAnsi"/>
          <w:b/>
          <w:bCs/>
          <w:u w:val="single"/>
        </w:rPr>
        <w:lastRenderedPageBreak/>
        <w:t xml:space="preserve">30% - </w:t>
      </w:r>
      <w:r w:rsidR="00834B91" w:rsidRPr="008F246D">
        <w:rPr>
          <w:rFonts w:asciiTheme="minorHAnsi" w:hAnsiTheme="minorHAnsi" w:cstheme="minorHAnsi"/>
          <w:b/>
          <w:bCs/>
          <w:u w:val="single"/>
        </w:rPr>
        <w:t xml:space="preserve">Comparative </w:t>
      </w:r>
      <w:r w:rsidR="00485471" w:rsidRPr="008F246D">
        <w:rPr>
          <w:rFonts w:asciiTheme="minorHAnsi" w:hAnsiTheme="minorHAnsi" w:cstheme="minorHAnsi"/>
          <w:b/>
          <w:bCs/>
          <w:u w:val="single"/>
        </w:rPr>
        <w:t>Case Conceptualization</w:t>
      </w:r>
      <w:r w:rsidR="00481CD9" w:rsidRPr="008F246D">
        <w:rPr>
          <w:rFonts w:asciiTheme="minorHAnsi" w:hAnsiTheme="minorHAnsi" w:cstheme="minorHAnsi"/>
          <w:b/>
          <w:bCs/>
          <w:u w:val="single"/>
        </w:rPr>
        <w:t>:</w:t>
      </w:r>
      <w:r w:rsidR="00485471" w:rsidRPr="008F246D">
        <w:rPr>
          <w:rFonts w:asciiTheme="minorHAnsi" w:hAnsiTheme="minorHAnsi" w:cstheme="minorHAnsi"/>
          <w:b/>
          <w:bCs/>
          <w:u w:val="single"/>
        </w:rPr>
        <w:t xml:space="preserve"> </w:t>
      </w:r>
      <w:r w:rsidR="00481CD9" w:rsidRPr="008F246D">
        <w:rPr>
          <w:rFonts w:asciiTheme="minorHAnsi" w:hAnsiTheme="minorHAnsi" w:cstheme="minorHAnsi"/>
          <w:b/>
          <w:bCs/>
          <w:u w:val="single"/>
        </w:rPr>
        <w:t>12/</w:t>
      </w:r>
      <w:r w:rsidR="0091236D">
        <w:rPr>
          <w:rFonts w:asciiTheme="minorHAnsi" w:hAnsiTheme="minorHAnsi" w:cstheme="minorHAnsi"/>
          <w:b/>
          <w:bCs/>
          <w:u w:val="single"/>
        </w:rPr>
        <w:t>22</w:t>
      </w:r>
      <w:r w:rsidR="00481CD9" w:rsidRPr="008F246D">
        <w:rPr>
          <w:rFonts w:asciiTheme="minorHAnsi" w:hAnsiTheme="minorHAnsi" w:cstheme="minorHAnsi"/>
          <w:b/>
          <w:bCs/>
          <w:u w:val="single"/>
        </w:rPr>
        <w:t>/202</w:t>
      </w:r>
      <w:r w:rsidR="0091236D">
        <w:rPr>
          <w:rFonts w:asciiTheme="minorHAnsi" w:hAnsiTheme="minorHAnsi" w:cstheme="minorHAnsi"/>
          <w:b/>
          <w:bCs/>
          <w:u w:val="single"/>
        </w:rPr>
        <w:t>2</w:t>
      </w:r>
    </w:p>
    <w:p w14:paraId="0C8CF9D4" w14:textId="7A1FA76F" w:rsidR="00846DD1" w:rsidRPr="009E34F5" w:rsidRDefault="00E22709" w:rsidP="00A64084">
      <w:pPr>
        <w:shd w:val="clear" w:color="auto" w:fill="FFFFFF"/>
        <w:spacing w:after="0" w:line="240" w:lineRule="auto"/>
        <w:ind w:left="720"/>
        <w:rPr>
          <w:rFonts w:asciiTheme="minorHAnsi" w:hAnsiTheme="minorHAnsi" w:cstheme="minorHAnsi"/>
        </w:rPr>
      </w:pPr>
      <w:r w:rsidRPr="009E34F5">
        <w:rPr>
          <w:rFonts w:asciiTheme="minorHAnsi" w:hAnsiTheme="minorHAnsi" w:cstheme="minorHAnsi"/>
        </w:rPr>
        <w:t xml:space="preserve">Students will be writing a comparative case conceptualization, where </w:t>
      </w:r>
      <w:r w:rsidR="00A64084" w:rsidRPr="009E34F5">
        <w:rPr>
          <w:rFonts w:asciiTheme="minorHAnsi" w:hAnsiTheme="minorHAnsi" w:cstheme="minorHAnsi"/>
        </w:rPr>
        <w:t xml:space="preserve">students will use a case to </w:t>
      </w:r>
      <w:proofErr w:type="gramStart"/>
      <w:r w:rsidR="00A64084" w:rsidRPr="009E34F5">
        <w:rPr>
          <w:rFonts w:asciiTheme="minorHAnsi" w:hAnsiTheme="minorHAnsi" w:cstheme="minorHAnsi"/>
        </w:rPr>
        <w:t>compare and contrast</w:t>
      </w:r>
      <w:proofErr w:type="gramEnd"/>
      <w:r w:rsidR="00A64084" w:rsidRPr="009E34F5">
        <w:rPr>
          <w:rFonts w:asciiTheme="minorHAnsi" w:hAnsiTheme="minorHAnsi" w:cstheme="minorHAnsi"/>
        </w:rPr>
        <w:t xml:space="preserve"> </w:t>
      </w:r>
      <w:r w:rsidR="00A64084" w:rsidRPr="009E34F5">
        <w:rPr>
          <w:rFonts w:asciiTheme="minorHAnsi" w:hAnsiTheme="minorHAnsi" w:cstheme="minorHAnsi"/>
          <w:b/>
          <w:bCs/>
        </w:rPr>
        <w:t>two theoretical orientations</w:t>
      </w:r>
      <w:r w:rsidR="00A64084" w:rsidRPr="009E34F5">
        <w:rPr>
          <w:rFonts w:asciiTheme="minorHAnsi" w:hAnsiTheme="minorHAnsi" w:cstheme="minorHAnsi"/>
        </w:rPr>
        <w:t xml:space="preserve"> to explain how symptoms developed, how to effectively treat symptoms and improve functioning, and what continues to reinforce symptoms in the person. </w:t>
      </w:r>
      <w:r w:rsidR="00481CD9" w:rsidRPr="009E34F5">
        <w:rPr>
          <w:rFonts w:asciiTheme="minorHAnsi" w:hAnsiTheme="minorHAnsi" w:cstheme="minorHAnsi"/>
        </w:rPr>
        <w:t xml:space="preserve">Students may choose a case from the list provided on Canvas, use a </w:t>
      </w:r>
      <w:r w:rsidR="00846DD1" w:rsidRPr="009E34F5">
        <w:rPr>
          <w:rFonts w:asciiTheme="minorHAnsi" w:hAnsiTheme="minorHAnsi" w:cstheme="minorHAnsi"/>
        </w:rPr>
        <w:t>current/</w:t>
      </w:r>
      <w:r w:rsidR="00481CD9" w:rsidRPr="009E34F5">
        <w:rPr>
          <w:rFonts w:asciiTheme="minorHAnsi" w:hAnsiTheme="minorHAnsi" w:cstheme="minorHAnsi"/>
        </w:rPr>
        <w:t xml:space="preserve">former case (deidentified), movie character, or personal acquaintance (deidentified) to develop a case conceptualization.  </w:t>
      </w:r>
      <w:r w:rsidR="00F44EEA" w:rsidRPr="009E34F5">
        <w:rPr>
          <w:rFonts w:asciiTheme="minorHAnsi" w:hAnsiTheme="minorHAnsi" w:cstheme="minorHAnsi"/>
        </w:rPr>
        <w:t xml:space="preserve">Students will write a biopsychosocial background on the patient, possible diagnoses, </w:t>
      </w:r>
      <w:r w:rsidR="00846DD1" w:rsidRPr="009E34F5">
        <w:rPr>
          <w:rFonts w:asciiTheme="minorHAnsi" w:hAnsiTheme="minorHAnsi" w:cstheme="minorHAnsi"/>
        </w:rPr>
        <w:t xml:space="preserve">and </w:t>
      </w:r>
      <w:r w:rsidR="00F44EEA" w:rsidRPr="009E34F5">
        <w:rPr>
          <w:rFonts w:asciiTheme="minorHAnsi" w:hAnsiTheme="minorHAnsi" w:cstheme="minorHAnsi"/>
        </w:rPr>
        <w:t>effective treatments</w:t>
      </w:r>
      <w:r w:rsidR="00846DD1" w:rsidRPr="009E34F5">
        <w:rPr>
          <w:rFonts w:asciiTheme="minorHAnsi" w:hAnsiTheme="minorHAnsi" w:cstheme="minorHAnsi"/>
        </w:rPr>
        <w:t>.</w:t>
      </w:r>
      <w:r w:rsidR="00F44EEA" w:rsidRPr="009E34F5">
        <w:rPr>
          <w:rFonts w:asciiTheme="minorHAnsi" w:hAnsiTheme="minorHAnsi" w:cstheme="minorHAnsi"/>
        </w:rPr>
        <w:t xml:space="preserve"> </w:t>
      </w:r>
    </w:p>
    <w:p w14:paraId="47F53F75" w14:textId="77777777" w:rsidR="00846DD1" w:rsidRPr="009E34F5" w:rsidRDefault="00846DD1" w:rsidP="00543E4A">
      <w:pPr>
        <w:shd w:val="clear" w:color="auto" w:fill="FFFFFF"/>
        <w:spacing w:after="0" w:line="240" w:lineRule="auto"/>
        <w:ind w:left="720"/>
        <w:rPr>
          <w:rFonts w:asciiTheme="minorHAnsi" w:hAnsiTheme="minorHAnsi" w:cstheme="minorHAnsi"/>
        </w:rPr>
      </w:pPr>
    </w:p>
    <w:p w14:paraId="4E14F5BB" w14:textId="2B6742AA" w:rsidR="00846DD1" w:rsidRPr="009E34F5" w:rsidRDefault="00846DD1" w:rsidP="00846DD1">
      <w:pPr>
        <w:shd w:val="clear" w:color="auto" w:fill="FFFFFF"/>
        <w:spacing w:after="0" w:line="240" w:lineRule="auto"/>
        <w:ind w:left="720"/>
        <w:rPr>
          <w:rFonts w:asciiTheme="minorHAnsi" w:hAnsiTheme="minorHAnsi" w:cstheme="minorHAnsi"/>
        </w:rPr>
      </w:pPr>
      <w:r w:rsidRPr="009E34F5">
        <w:rPr>
          <w:rFonts w:asciiTheme="minorHAnsi" w:hAnsiTheme="minorHAnsi" w:cstheme="minorHAnsi"/>
        </w:rPr>
        <w:t xml:space="preserve">Details of the case conceptualization will be provided with examples during week 6 of class.  I will post examples on Canvas as well as detailed description of the assignment. </w:t>
      </w:r>
    </w:p>
    <w:p w14:paraId="449FE5C1" w14:textId="77777777" w:rsidR="00543E4A" w:rsidRPr="009E34F5" w:rsidRDefault="00543E4A" w:rsidP="00543E4A">
      <w:pPr>
        <w:shd w:val="clear" w:color="auto" w:fill="FFFFFF"/>
        <w:spacing w:after="0" w:line="240" w:lineRule="auto"/>
        <w:ind w:left="720"/>
        <w:rPr>
          <w:rFonts w:asciiTheme="minorHAnsi" w:hAnsiTheme="minorHAnsi" w:cstheme="minorHAnsi"/>
          <w:b/>
          <w:bCs/>
          <w:u w:val="single"/>
        </w:rPr>
      </w:pPr>
    </w:p>
    <w:p w14:paraId="5363C689" w14:textId="363A01F8" w:rsidR="00C2146C" w:rsidRPr="009E34F5" w:rsidRDefault="00C2146C" w:rsidP="00543E4A">
      <w:pPr>
        <w:shd w:val="clear" w:color="auto" w:fill="FFFFFF"/>
        <w:spacing w:after="0" w:line="240" w:lineRule="auto"/>
        <w:contextualSpacing/>
        <w:rPr>
          <w:rFonts w:asciiTheme="minorHAnsi" w:hAnsiTheme="minorHAnsi" w:cstheme="minorHAnsi"/>
          <w:b/>
          <w:bCs/>
          <w:u w:val="single"/>
        </w:rPr>
      </w:pPr>
      <w:r w:rsidRPr="009E34F5">
        <w:rPr>
          <w:rFonts w:asciiTheme="minorHAnsi" w:hAnsiTheme="minorHAnsi" w:cstheme="minorHAnsi"/>
          <w:b/>
          <w:bCs/>
          <w:u w:val="single"/>
        </w:rPr>
        <w:t>COURSE POLICIES</w:t>
      </w:r>
    </w:p>
    <w:p w14:paraId="35C465CA" w14:textId="128274B2" w:rsidR="00C2146C" w:rsidRPr="009E34F5" w:rsidRDefault="00C2146C" w:rsidP="00C2146C">
      <w:pPr>
        <w:pStyle w:val="Default"/>
        <w:numPr>
          <w:ilvl w:val="0"/>
          <w:numId w:val="9"/>
        </w:numPr>
        <w:contextualSpacing/>
        <w:rPr>
          <w:rFonts w:asciiTheme="minorHAnsi" w:hAnsiTheme="minorHAnsi" w:cstheme="minorHAnsi"/>
          <w:sz w:val="22"/>
          <w:szCs w:val="22"/>
        </w:rPr>
      </w:pPr>
      <w:r w:rsidRPr="009E34F5">
        <w:rPr>
          <w:rFonts w:asciiTheme="minorHAnsi" w:hAnsiTheme="minorHAnsi" w:cstheme="minorHAnsi"/>
          <w:b/>
          <w:bCs/>
          <w:sz w:val="22"/>
          <w:szCs w:val="22"/>
        </w:rPr>
        <w:t>Class Attendance</w:t>
      </w:r>
      <w:r w:rsidRPr="009E34F5">
        <w:rPr>
          <w:rFonts w:asciiTheme="minorHAnsi" w:hAnsiTheme="minorHAnsi" w:cstheme="minorHAnsi"/>
          <w:sz w:val="22"/>
          <w:szCs w:val="22"/>
        </w:rPr>
        <w:t xml:space="preserve"> - A significant portion of the grade in this class is based on class discussion and participation. The expectation is that you will attend all classes and participate in an active way. Missing classes will affect your class participation grade. </w:t>
      </w:r>
      <w:r w:rsidR="00F44EEA" w:rsidRPr="009E34F5">
        <w:rPr>
          <w:rFonts w:asciiTheme="minorHAnsi" w:hAnsiTheme="minorHAnsi" w:cstheme="minorHAnsi"/>
          <w:sz w:val="22"/>
          <w:szCs w:val="22"/>
        </w:rPr>
        <w:t>If you are unable to attend live sessions, need to miss a live class due to illness or other emergency, or need to be tardy, please reach out to me using the contact information listed in the syllabus</w:t>
      </w:r>
      <w:r w:rsidR="008F246D">
        <w:rPr>
          <w:rFonts w:asciiTheme="minorHAnsi" w:hAnsiTheme="minorHAnsi" w:cstheme="minorHAnsi"/>
          <w:sz w:val="22"/>
          <w:szCs w:val="22"/>
        </w:rPr>
        <w:t xml:space="preserve"> or the course assistant</w:t>
      </w:r>
      <w:r w:rsidR="00F44EEA" w:rsidRPr="009E34F5">
        <w:rPr>
          <w:rFonts w:asciiTheme="minorHAnsi" w:hAnsiTheme="minorHAnsi" w:cstheme="minorHAnsi"/>
          <w:sz w:val="22"/>
          <w:szCs w:val="22"/>
        </w:rPr>
        <w:t>.  Please contact me prior to class</w:t>
      </w:r>
      <w:r w:rsidRPr="009E34F5">
        <w:rPr>
          <w:rFonts w:asciiTheme="minorHAnsi" w:hAnsiTheme="minorHAnsi" w:cstheme="minorHAnsi"/>
          <w:sz w:val="22"/>
          <w:szCs w:val="22"/>
        </w:rPr>
        <w:t xml:space="preserve"> </w:t>
      </w:r>
      <w:r w:rsidR="00F44EEA" w:rsidRPr="009E34F5">
        <w:rPr>
          <w:rFonts w:asciiTheme="minorHAnsi" w:hAnsiTheme="minorHAnsi" w:cstheme="minorHAnsi"/>
          <w:sz w:val="22"/>
          <w:szCs w:val="22"/>
        </w:rPr>
        <w:t xml:space="preserve">if you will not attend or will be late.  For religious observation, please send me a message letting me know you will miss class. </w:t>
      </w:r>
    </w:p>
    <w:p w14:paraId="69B9248E" w14:textId="77777777" w:rsidR="008F246D" w:rsidRDefault="008F246D" w:rsidP="00F44EEA">
      <w:pPr>
        <w:pStyle w:val="Default"/>
        <w:ind w:left="720"/>
        <w:contextualSpacing/>
        <w:rPr>
          <w:rFonts w:asciiTheme="minorHAnsi" w:hAnsiTheme="minorHAnsi" w:cstheme="minorHAnsi"/>
          <w:sz w:val="22"/>
          <w:szCs w:val="22"/>
        </w:rPr>
      </w:pPr>
    </w:p>
    <w:p w14:paraId="2793A03A" w14:textId="7E20AC42" w:rsidR="00F44EEA" w:rsidRPr="009E34F5" w:rsidRDefault="00C17952" w:rsidP="00F44EEA">
      <w:pPr>
        <w:pStyle w:val="Default"/>
        <w:ind w:left="720"/>
        <w:contextualSpacing/>
        <w:rPr>
          <w:rFonts w:asciiTheme="minorHAnsi" w:hAnsiTheme="minorHAnsi" w:cstheme="minorHAnsi"/>
          <w:sz w:val="22"/>
          <w:szCs w:val="22"/>
        </w:rPr>
      </w:pPr>
      <w:r w:rsidRPr="009E34F5">
        <w:rPr>
          <w:rFonts w:asciiTheme="minorHAnsi" w:hAnsiTheme="minorHAnsi" w:cstheme="minorHAnsi"/>
          <w:sz w:val="22"/>
          <w:szCs w:val="22"/>
        </w:rPr>
        <w:t>If you miss a class discussion,</w:t>
      </w:r>
      <w:r w:rsidR="00262751" w:rsidRPr="009E34F5">
        <w:rPr>
          <w:rFonts w:asciiTheme="minorHAnsi" w:hAnsiTheme="minorHAnsi" w:cstheme="minorHAnsi"/>
          <w:sz w:val="22"/>
          <w:szCs w:val="22"/>
        </w:rPr>
        <w:t xml:space="preserve"> you will have to submit a one-paragraph reflection of the </w:t>
      </w:r>
      <w:r w:rsidR="008F246D">
        <w:rPr>
          <w:rFonts w:asciiTheme="minorHAnsi" w:hAnsiTheme="minorHAnsi" w:cstheme="minorHAnsi"/>
          <w:sz w:val="22"/>
          <w:szCs w:val="22"/>
        </w:rPr>
        <w:t>readings</w:t>
      </w:r>
      <w:r w:rsidR="00262751" w:rsidRPr="009E34F5">
        <w:rPr>
          <w:rFonts w:asciiTheme="minorHAnsi" w:hAnsiTheme="minorHAnsi" w:cstheme="minorHAnsi"/>
          <w:sz w:val="22"/>
          <w:szCs w:val="22"/>
        </w:rPr>
        <w:t xml:space="preserve"> for that class to receive credit for participation.</w:t>
      </w:r>
    </w:p>
    <w:p w14:paraId="4A81BF10" w14:textId="77777777" w:rsidR="00C2146C" w:rsidRPr="009E34F5" w:rsidRDefault="00C2146C" w:rsidP="00C2146C">
      <w:pPr>
        <w:pStyle w:val="Default"/>
        <w:contextualSpacing/>
        <w:rPr>
          <w:rFonts w:asciiTheme="minorHAnsi" w:hAnsiTheme="minorHAnsi" w:cstheme="minorHAnsi"/>
          <w:sz w:val="22"/>
          <w:szCs w:val="22"/>
        </w:rPr>
      </w:pPr>
    </w:p>
    <w:p w14:paraId="6E8BA9FE" w14:textId="68FA7F56" w:rsidR="00C2146C" w:rsidRPr="009E34F5" w:rsidRDefault="00C2146C" w:rsidP="00C2146C">
      <w:pPr>
        <w:pStyle w:val="Default"/>
        <w:numPr>
          <w:ilvl w:val="0"/>
          <w:numId w:val="9"/>
        </w:numPr>
        <w:contextualSpacing/>
        <w:rPr>
          <w:rFonts w:asciiTheme="minorHAnsi" w:hAnsiTheme="minorHAnsi" w:cstheme="minorHAnsi"/>
          <w:sz w:val="22"/>
          <w:szCs w:val="22"/>
        </w:rPr>
      </w:pPr>
      <w:r w:rsidRPr="009E34F5">
        <w:rPr>
          <w:rFonts w:asciiTheme="minorHAnsi" w:hAnsiTheme="minorHAnsi" w:cstheme="minorHAnsi"/>
          <w:b/>
          <w:bCs/>
          <w:sz w:val="22"/>
          <w:szCs w:val="22"/>
        </w:rPr>
        <w:t>Cell Phone Policy</w:t>
      </w:r>
      <w:r w:rsidRPr="009E34F5">
        <w:rPr>
          <w:rFonts w:asciiTheme="minorHAnsi" w:hAnsiTheme="minorHAnsi" w:cstheme="minorHAnsi"/>
          <w:sz w:val="22"/>
          <w:szCs w:val="22"/>
        </w:rPr>
        <w:t xml:space="preserve"> - Please turn off or silence cell </w:t>
      </w:r>
      <w:r w:rsidR="00262751" w:rsidRPr="009E34F5">
        <w:rPr>
          <w:rFonts w:asciiTheme="minorHAnsi" w:hAnsiTheme="minorHAnsi" w:cstheme="minorHAnsi"/>
          <w:sz w:val="22"/>
          <w:szCs w:val="22"/>
        </w:rPr>
        <w:t xml:space="preserve">phones.  </w:t>
      </w:r>
      <w:r w:rsidRPr="009E34F5">
        <w:rPr>
          <w:rFonts w:asciiTheme="minorHAnsi" w:hAnsiTheme="minorHAnsi" w:cstheme="minorHAnsi"/>
          <w:sz w:val="22"/>
          <w:szCs w:val="22"/>
        </w:rPr>
        <w:t>The use of cell phones and other mobile devices during class is a distraction, irritation, and sign of disrespect to everyone. A short break will be provided mid-class, during which you may check mobile devices.</w:t>
      </w:r>
    </w:p>
    <w:p w14:paraId="3CD594CF" w14:textId="77777777" w:rsidR="00C2146C" w:rsidRPr="009E34F5" w:rsidRDefault="00C2146C" w:rsidP="00C2146C">
      <w:pPr>
        <w:pStyle w:val="Default"/>
        <w:contextualSpacing/>
        <w:rPr>
          <w:rFonts w:asciiTheme="minorHAnsi" w:hAnsiTheme="minorHAnsi" w:cstheme="minorHAnsi"/>
          <w:sz w:val="22"/>
          <w:szCs w:val="22"/>
        </w:rPr>
      </w:pPr>
    </w:p>
    <w:p w14:paraId="68BA9C11" w14:textId="4DC5605D" w:rsidR="00C2146C" w:rsidRPr="009E34F5" w:rsidRDefault="00C2146C" w:rsidP="00C2146C">
      <w:pPr>
        <w:pStyle w:val="Default"/>
        <w:numPr>
          <w:ilvl w:val="0"/>
          <w:numId w:val="9"/>
        </w:numPr>
        <w:contextualSpacing/>
        <w:rPr>
          <w:rFonts w:asciiTheme="minorHAnsi" w:hAnsiTheme="minorHAnsi" w:cstheme="minorHAnsi"/>
          <w:sz w:val="22"/>
          <w:szCs w:val="22"/>
        </w:rPr>
      </w:pPr>
      <w:r w:rsidRPr="009E34F5">
        <w:rPr>
          <w:rFonts w:asciiTheme="minorHAnsi" w:hAnsiTheme="minorHAnsi" w:cstheme="minorHAnsi"/>
          <w:b/>
          <w:bCs/>
          <w:sz w:val="22"/>
          <w:szCs w:val="22"/>
        </w:rPr>
        <w:t>Due Dates</w:t>
      </w:r>
      <w:r w:rsidRPr="009E34F5">
        <w:rPr>
          <w:rFonts w:asciiTheme="minorHAnsi" w:hAnsiTheme="minorHAnsi" w:cstheme="minorHAnsi"/>
          <w:sz w:val="22"/>
          <w:szCs w:val="22"/>
        </w:rPr>
        <w:t xml:space="preserve"> - All assignments will be due at the time specified in the syllabus. If you have trouble completing an assignment on time, you should contact me by </w:t>
      </w:r>
      <w:r w:rsidRPr="009E34F5">
        <w:rPr>
          <w:rFonts w:asciiTheme="minorHAnsi" w:hAnsiTheme="minorHAnsi" w:cstheme="minorHAnsi"/>
          <w:b/>
          <w:bCs/>
          <w:sz w:val="22"/>
          <w:szCs w:val="22"/>
        </w:rPr>
        <w:t>noon the day before the assignment is due</w:t>
      </w:r>
      <w:r w:rsidRPr="009E34F5">
        <w:rPr>
          <w:rFonts w:asciiTheme="minorHAnsi" w:hAnsiTheme="minorHAnsi" w:cstheme="minorHAnsi"/>
          <w:sz w:val="22"/>
          <w:szCs w:val="22"/>
        </w:rPr>
        <w:t xml:space="preserve"> and</w:t>
      </w:r>
      <w:r w:rsidR="00846DD1" w:rsidRPr="009E34F5">
        <w:rPr>
          <w:rFonts w:asciiTheme="minorHAnsi" w:hAnsiTheme="minorHAnsi" w:cstheme="minorHAnsi"/>
          <w:sz w:val="22"/>
          <w:szCs w:val="22"/>
        </w:rPr>
        <w:t xml:space="preserve"> you will be provided with </w:t>
      </w:r>
      <w:r w:rsidR="008F246D">
        <w:rPr>
          <w:rFonts w:asciiTheme="minorHAnsi" w:hAnsiTheme="minorHAnsi" w:cstheme="minorHAnsi"/>
          <w:sz w:val="22"/>
          <w:szCs w:val="22"/>
        </w:rPr>
        <w:t xml:space="preserve">an additional day to complete the assignment.  There are </w:t>
      </w:r>
      <w:r w:rsidR="008F246D">
        <w:rPr>
          <w:rFonts w:asciiTheme="minorHAnsi" w:hAnsiTheme="minorHAnsi" w:cstheme="minorHAnsi"/>
          <w:b/>
          <w:bCs/>
          <w:sz w:val="22"/>
          <w:szCs w:val="22"/>
        </w:rPr>
        <w:t>NO</w:t>
      </w:r>
      <w:r w:rsidR="008F246D">
        <w:rPr>
          <w:rFonts w:asciiTheme="minorHAnsi" w:hAnsiTheme="minorHAnsi" w:cstheme="minorHAnsi"/>
          <w:sz w:val="22"/>
          <w:szCs w:val="22"/>
        </w:rPr>
        <w:t xml:space="preserve"> extensions provided for the case conceptualizations because it is due on the last day of class.</w:t>
      </w:r>
      <w:r w:rsidR="00846DD1" w:rsidRPr="009E34F5">
        <w:rPr>
          <w:rFonts w:asciiTheme="minorHAnsi" w:hAnsiTheme="minorHAnsi" w:cstheme="minorHAnsi"/>
          <w:sz w:val="22"/>
          <w:szCs w:val="22"/>
        </w:rPr>
        <w:t xml:space="preserve">  </w:t>
      </w:r>
    </w:p>
    <w:p w14:paraId="5A023455" w14:textId="77777777" w:rsidR="00C2146C" w:rsidRPr="009E34F5" w:rsidRDefault="00C2146C" w:rsidP="00C2146C">
      <w:pPr>
        <w:pStyle w:val="Default"/>
        <w:contextualSpacing/>
        <w:rPr>
          <w:rFonts w:asciiTheme="minorHAnsi" w:hAnsiTheme="minorHAnsi" w:cstheme="minorHAnsi"/>
          <w:sz w:val="22"/>
          <w:szCs w:val="22"/>
        </w:rPr>
      </w:pPr>
    </w:p>
    <w:p w14:paraId="219E79E5" w14:textId="77777777" w:rsidR="00C2146C" w:rsidRPr="009E34F5" w:rsidRDefault="00C2146C" w:rsidP="00C2146C">
      <w:pPr>
        <w:pStyle w:val="Default"/>
        <w:numPr>
          <w:ilvl w:val="0"/>
          <w:numId w:val="9"/>
        </w:numPr>
        <w:contextualSpacing/>
        <w:rPr>
          <w:rFonts w:asciiTheme="minorHAnsi" w:hAnsiTheme="minorHAnsi" w:cstheme="minorHAnsi"/>
          <w:sz w:val="22"/>
          <w:szCs w:val="22"/>
        </w:rPr>
      </w:pPr>
      <w:r w:rsidRPr="009E34F5">
        <w:rPr>
          <w:rFonts w:asciiTheme="minorHAnsi" w:hAnsiTheme="minorHAnsi" w:cstheme="minorHAnsi"/>
          <w:b/>
          <w:bCs/>
          <w:sz w:val="22"/>
          <w:szCs w:val="22"/>
        </w:rPr>
        <w:t>Grading Policy</w:t>
      </w:r>
      <w:r w:rsidRPr="009E34F5">
        <w:rPr>
          <w:rFonts w:asciiTheme="minorHAnsi" w:hAnsiTheme="minorHAnsi" w:cstheme="minorHAnsi"/>
          <w:sz w:val="22"/>
          <w:szCs w:val="22"/>
        </w:rPr>
        <w:t xml:space="preserve"> - Grades will be based on the compilation of points gained from each of the requirements, with 100 points being the maximum. Evaluations are based on 100 points: </w:t>
      </w:r>
    </w:p>
    <w:p w14:paraId="57B717F0" w14:textId="77777777" w:rsidR="00C2146C" w:rsidRPr="009E34F5" w:rsidRDefault="00C2146C" w:rsidP="00C2146C">
      <w:pPr>
        <w:pStyle w:val="Default"/>
        <w:contextualSpacing/>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715"/>
        <w:gridCol w:w="1440"/>
        <w:gridCol w:w="720"/>
        <w:gridCol w:w="1530"/>
      </w:tblGrid>
      <w:tr w:rsidR="00C2146C" w:rsidRPr="009E34F5" w14:paraId="4FB64284" w14:textId="77777777" w:rsidTr="00D41318">
        <w:tc>
          <w:tcPr>
            <w:tcW w:w="715" w:type="dxa"/>
          </w:tcPr>
          <w:p w14:paraId="261E328C"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A+</w:t>
            </w:r>
          </w:p>
        </w:tc>
        <w:tc>
          <w:tcPr>
            <w:tcW w:w="1440" w:type="dxa"/>
          </w:tcPr>
          <w:p w14:paraId="6F85EEF6"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97-100</w:t>
            </w:r>
          </w:p>
        </w:tc>
        <w:tc>
          <w:tcPr>
            <w:tcW w:w="720" w:type="dxa"/>
          </w:tcPr>
          <w:p w14:paraId="002D45DD"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B-</w:t>
            </w:r>
          </w:p>
        </w:tc>
        <w:tc>
          <w:tcPr>
            <w:tcW w:w="1530" w:type="dxa"/>
          </w:tcPr>
          <w:p w14:paraId="63DDD160"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81-83</w:t>
            </w:r>
          </w:p>
        </w:tc>
      </w:tr>
      <w:tr w:rsidR="00C2146C" w:rsidRPr="009E34F5" w14:paraId="55DF004D" w14:textId="77777777" w:rsidTr="00D41318">
        <w:tc>
          <w:tcPr>
            <w:tcW w:w="715" w:type="dxa"/>
          </w:tcPr>
          <w:p w14:paraId="1E22A6BC"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A</w:t>
            </w:r>
          </w:p>
        </w:tc>
        <w:tc>
          <w:tcPr>
            <w:tcW w:w="1440" w:type="dxa"/>
          </w:tcPr>
          <w:p w14:paraId="3263398A"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93-96</w:t>
            </w:r>
          </w:p>
        </w:tc>
        <w:tc>
          <w:tcPr>
            <w:tcW w:w="720" w:type="dxa"/>
          </w:tcPr>
          <w:p w14:paraId="23A3224D"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C+</w:t>
            </w:r>
          </w:p>
        </w:tc>
        <w:tc>
          <w:tcPr>
            <w:tcW w:w="1530" w:type="dxa"/>
          </w:tcPr>
          <w:p w14:paraId="44679C2B"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78-80</w:t>
            </w:r>
          </w:p>
        </w:tc>
      </w:tr>
      <w:tr w:rsidR="00C2146C" w:rsidRPr="009E34F5" w14:paraId="21D88C36" w14:textId="77777777" w:rsidTr="00D41318">
        <w:tc>
          <w:tcPr>
            <w:tcW w:w="715" w:type="dxa"/>
          </w:tcPr>
          <w:p w14:paraId="671B6C47"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A-</w:t>
            </w:r>
          </w:p>
        </w:tc>
        <w:tc>
          <w:tcPr>
            <w:tcW w:w="1440" w:type="dxa"/>
          </w:tcPr>
          <w:p w14:paraId="2215C59F"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90-92</w:t>
            </w:r>
          </w:p>
        </w:tc>
        <w:tc>
          <w:tcPr>
            <w:tcW w:w="720" w:type="dxa"/>
          </w:tcPr>
          <w:p w14:paraId="384B38D5"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C</w:t>
            </w:r>
          </w:p>
        </w:tc>
        <w:tc>
          <w:tcPr>
            <w:tcW w:w="1530" w:type="dxa"/>
          </w:tcPr>
          <w:p w14:paraId="38D01593"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75-77</w:t>
            </w:r>
          </w:p>
        </w:tc>
      </w:tr>
      <w:tr w:rsidR="00C2146C" w:rsidRPr="009E34F5" w14:paraId="13B9B2D5" w14:textId="77777777" w:rsidTr="00D41318">
        <w:tc>
          <w:tcPr>
            <w:tcW w:w="715" w:type="dxa"/>
          </w:tcPr>
          <w:p w14:paraId="0B87A500"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B+</w:t>
            </w:r>
          </w:p>
        </w:tc>
        <w:tc>
          <w:tcPr>
            <w:tcW w:w="1440" w:type="dxa"/>
          </w:tcPr>
          <w:p w14:paraId="6DD19902"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87-89</w:t>
            </w:r>
          </w:p>
        </w:tc>
        <w:tc>
          <w:tcPr>
            <w:tcW w:w="720" w:type="dxa"/>
          </w:tcPr>
          <w:p w14:paraId="1CE7E1C8"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C-</w:t>
            </w:r>
          </w:p>
        </w:tc>
        <w:tc>
          <w:tcPr>
            <w:tcW w:w="1530" w:type="dxa"/>
          </w:tcPr>
          <w:p w14:paraId="06CD7978"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71-74</w:t>
            </w:r>
          </w:p>
        </w:tc>
      </w:tr>
      <w:tr w:rsidR="00C2146C" w:rsidRPr="009E34F5" w14:paraId="41A39CA0" w14:textId="77777777" w:rsidTr="00D41318">
        <w:tc>
          <w:tcPr>
            <w:tcW w:w="715" w:type="dxa"/>
          </w:tcPr>
          <w:p w14:paraId="560E5EBC"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B</w:t>
            </w:r>
          </w:p>
        </w:tc>
        <w:tc>
          <w:tcPr>
            <w:tcW w:w="1440" w:type="dxa"/>
          </w:tcPr>
          <w:p w14:paraId="00552579"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84-86</w:t>
            </w:r>
          </w:p>
        </w:tc>
        <w:tc>
          <w:tcPr>
            <w:tcW w:w="720" w:type="dxa"/>
          </w:tcPr>
          <w:p w14:paraId="5D8B37E5"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F</w:t>
            </w:r>
          </w:p>
        </w:tc>
        <w:tc>
          <w:tcPr>
            <w:tcW w:w="1530" w:type="dxa"/>
          </w:tcPr>
          <w:p w14:paraId="40EC3B16" w14:textId="77777777" w:rsidR="00C2146C" w:rsidRPr="009E34F5" w:rsidRDefault="00C2146C" w:rsidP="00D41318">
            <w:pPr>
              <w:pStyle w:val="Default"/>
              <w:contextualSpacing/>
              <w:rPr>
                <w:rFonts w:asciiTheme="minorHAnsi" w:hAnsiTheme="minorHAnsi" w:cstheme="minorHAnsi"/>
                <w:sz w:val="22"/>
                <w:szCs w:val="22"/>
              </w:rPr>
            </w:pPr>
            <w:r w:rsidRPr="009E34F5">
              <w:rPr>
                <w:rFonts w:asciiTheme="minorHAnsi" w:hAnsiTheme="minorHAnsi" w:cstheme="minorHAnsi"/>
                <w:sz w:val="22"/>
                <w:szCs w:val="22"/>
              </w:rPr>
              <w:t>70 and below</w:t>
            </w:r>
          </w:p>
        </w:tc>
      </w:tr>
    </w:tbl>
    <w:p w14:paraId="3CBC739A" w14:textId="77777777" w:rsidR="00C2146C" w:rsidRPr="009E34F5" w:rsidRDefault="00C2146C" w:rsidP="00C2146C">
      <w:pPr>
        <w:pStyle w:val="Default"/>
        <w:contextualSpacing/>
        <w:rPr>
          <w:rFonts w:asciiTheme="minorHAnsi" w:hAnsiTheme="minorHAnsi" w:cstheme="minorHAnsi"/>
          <w:sz w:val="22"/>
          <w:szCs w:val="22"/>
        </w:rPr>
      </w:pPr>
    </w:p>
    <w:p w14:paraId="24ABADBE" w14:textId="77777777" w:rsidR="00C2146C" w:rsidRPr="009E34F5" w:rsidRDefault="00C2146C" w:rsidP="00C2146C">
      <w:pPr>
        <w:pStyle w:val="Default"/>
        <w:numPr>
          <w:ilvl w:val="0"/>
          <w:numId w:val="9"/>
        </w:numPr>
        <w:contextualSpacing/>
        <w:rPr>
          <w:rFonts w:asciiTheme="minorHAnsi" w:hAnsiTheme="minorHAnsi" w:cstheme="minorHAnsi"/>
          <w:sz w:val="22"/>
          <w:szCs w:val="22"/>
        </w:rPr>
      </w:pPr>
      <w:r w:rsidRPr="009E34F5">
        <w:rPr>
          <w:rFonts w:asciiTheme="minorHAnsi" w:hAnsiTheme="minorHAnsi" w:cstheme="minorHAnsi"/>
          <w:b/>
          <w:bCs/>
          <w:sz w:val="22"/>
          <w:szCs w:val="22"/>
        </w:rPr>
        <w:t>Communication with the Instructor</w:t>
      </w:r>
      <w:r w:rsidRPr="009E34F5">
        <w:rPr>
          <w:rFonts w:asciiTheme="minorHAnsi" w:hAnsiTheme="minorHAnsi" w:cstheme="minorHAnsi"/>
          <w:sz w:val="22"/>
          <w:szCs w:val="22"/>
        </w:rPr>
        <w:t xml:space="preserve"> – I am happy to correspond between classes via </w:t>
      </w:r>
    </w:p>
    <w:p w14:paraId="693520D9" w14:textId="7976B954" w:rsidR="00C2146C" w:rsidRPr="009E34F5" w:rsidRDefault="00C2146C" w:rsidP="00C2146C">
      <w:pPr>
        <w:pStyle w:val="Default"/>
        <w:ind w:left="720"/>
        <w:contextualSpacing/>
        <w:rPr>
          <w:rFonts w:asciiTheme="minorHAnsi" w:hAnsiTheme="minorHAnsi" w:cstheme="minorHAnsi"/>
          <w:sz w:val="22"/>
          <w:szCs w:val="22"/>
        </w:rPr>
      </w:pPr>
      <w:r w:rsidRPr="009E34F5">
        <w:rPr>
          <w:rFonts w:asciiTheme="minorHAnsi" w:hAnsiTheme="minorHAnsi" w:cstheme="minorHAnsi"/>
          <w:sz w:val="22"/>
          <w:szCs w:val="22"/>
        </w:rPr>
        <w:t>e-mai</w:t>
      </w:r>
      <w:r w:rsidR="001E5E5D">
        <w:rPr>
          <w:rFonts w:asciiTheme="minorHAnsi" w:hAnsiTheme="minorHAnsi" w:cstheme="minorHAnsi"/>
          <w:sz w:val="22"/>
          <w:szCs w:val="22"/>
        </w:rPr>
        <w:t>l</w:t>
      </w:r>
      <w:r w:rsidRPr="009E34F5">
        <w:rPr>
          <w:rFonts w:asciiTheme="minorHAnsi" w:hAnsiTheme="minorHAnsi" w:cstheme="minorHAnsi"/>
          <w:sz w:val="22"/>
          <w:szCs w:val="22"/>
        </w:rPr>
        <w:t xml:space="preserve">. I will respond to e-mails and calls as soon as possible. To facilitate this process, in e-mails, please include CCPX </w:t>
      </w:r>
      <w:r w:rsidR="00846DD1" w:rsidRPr="009E34F5">
        <w:rPr>
          <w:rFonts w:asciiTheme="minorHAnsi" w:hAnsiTheme="minorHAnsi" w:cstheme="minorHAnsi"/>
          <w:sz w:val="22"/>
          <w:szCs w:val="22"/>
        </w:rPr>
        <w:t>4038</w:t>
      </w:r>
      <w:r w:rsidRPr="009E34F5">
        <w:rPr>
          <w:rFonts w:asciiTheme="minorHAnsi" w:hAnsiTheme="minorHAnsi" w:cstheme="minorHAnsi"/>
          <w:sz w:val="22"/>
          <w:szCs w:val="22"/>
        </w:rPr>
        <w:t xml:space="preserve"> at the beginning of the subject line. I highly encourage you to reach out to me in case of an absence or tardiness.</w:t>
      </w:r>
    </w:p>
    <w:p w14:paraId="1777602D" w14:textId="1DAEC259" w:rsidR="000F1EDF" w:rsidRPr="009E34F5" w:rsidRDefault="000F1EDF" w:rsidP="000F1EDF">
      <w:pPr>
        <w:spacing w:line="240" w:lineRule="auto"/>
        <w:contextualSpacing/>
        <w:rPr>
          <w:rFonts w:asciiTheme="minorHAnsi" w:hAnsiTheme="minorHAnsi" w:cstheme="minorHAnsi"/>
        </w:rPr>
      </w:pPr>
      <w:r w:rsidRPr="009E34F5">
        <w:rPr>
          <w:rFonts w:asciiTheme="minorHAnsi" w:hAnsiTheme="minorHAnsi" w:cstheme="minorHAnsi"/>
        </w:rPr>
        <w:tab/>
      </w:r>
      <w:r w:rsidRPr="009E34F5">
        <w:rPr>
          <w:rFonts w:asciiTheme="minorHAnsi" w:hAnsiTheme="minorHAnsi" w:cstheme="minorHAnsi"/>
        </w:rPr>
        <w:tab/>
      </w:r>
      <w:r w:rsidRPr="009E34F5">
        <w:rPr>
          <w:rFonts w:asciiTheme="minorHAnsi" w:hAnsiTheme="minorHAnsi" w:cstheme="minorHAnsi"/>
        </w:rPr>
        <w:tab/>
      </w:r>
      <w:r w:rsidRPr="009E34F5">
        <w:rPr>
          <w:rFonts w:asciiTheme="minorHAnsi" w:hAnsiTheme="minorHAnsi" w:cstheme="minorHAnsi"/>
        </w:rPr>
        <w:tab/>
      </w:r>
      <w:r w:rsidRPr="009E34F5">
        <w:rPr>
          <w:rFonts w:asciiTheme="minorHAnsi" w:hAnsiTheme="minorHAnsi" w:cstheme="minorHAnsi"/>
        </w:rPr>
        <w:tab/>
        <w:t xml:space="preserve">              </w:t>
      </w:r>
    </w:p>
    <w:p w14:paraId="0703AAA2" w14:textId="7F05F67E" w:rsidR="000F1EDF" w:rsidRPr="009E34F5" w:rsidRDefault="00A85474" w:rsidP="00543E4A">
      <w:pPr>
        <w:spacing w:after="0" w:line="240" w:lineRule="auto"/>
        <w:contextualSpacing/>
        <w:rPr>
          <w:rFonts w:asciiTheme="minorHAnsi" w:hAnsiTheme="minorHAnsi" w:cstheme="minorHAnsi"/>
        </w:rPr>
      </w:pPr>
      <w:r w:rsidRPr="009E34F5">
        <w:rPr>
          <w:rFonts w:asciiTheme="minorHAnsi" w:hAnsiTheme="minorHAnsi" w:cstheme="minorHAnsi"/>
          <w:b/>
          <w:u w:val="single"/>
        </w:rPr>
        <w:lastRenderedPageBreak/>
        <w:t xml:space="preserve">TC </w:t>
      </w:r>
      <w:r w:rsidR="000F1EDF" w:rsidRPr="009E34F5">
        <w:rPr>
          <w:rFonts w:asciiTheme="minorHAnsi" w:hAnsiTheme="minorHAnsi" w:cstheme="minorHAnsi"/>
          <w:b/>
          <w:u w:val="single"/>
        </w:rPr>
        <w:t xml:space="preserve">POLICIES </w:t>
      </w:r>
    </w:p>
    <w:p w14:paraId="6C2F699C" w14:textId="72549B6E" w:rsidR="00481CD9" w:rsidRPr="009E34F5" w:rsidRDefault="00A85474" w:rsidP="00543E4A">
      <w:pPr>
        <w:pStyle w:val="ListParagraph"/>
        <w:numPr>
          <w:ilvl w:val="0"/>
          <w:numId w:val="10"/>
        </w:numPr>
        <w:shd w:val="clear" w:color="auto" w:fill="FFFFFF"/>
        <w:spacing w:after="0" w:line="240" w:lineRule="auto"/>
        <w:rPr>
          <w:rStyle w:val="Strong"/>
          <w:rFonts w:asciiTheme="minorHAnsi" w:hAnsiTheme="minorHAnsi" w:cstheme="minorHAnsi"/>
          <w:b w:val="0"/>
          <w:color w:val="333333"/>
        </w:rPr>
      </w:pPr>
      <w:r w:rsidRPr="009E34F5">
        <w:rPr>
          <w:rStyle w:val="Strong"/>
          <w:rFonts w:asciiTheme="minorHAnsi" w:hAnsiTheme="minorHAnsi" w:cstheme="minorHAnsi"/>
          <w:color w:val="333333"/>
        </w:rPr>
        <w:t>Accommodations</w:t>
      </w:r>
      <w:r w:rsidRPr="009E34F5">
        <w:rPr>
          <w:rFonts w:asciiTheme="minorHAnsi" w:hAnsiTheme="minorHAnsi" w:cstheme="minorHAnsi"/>
          <w:color w:val="333333"/>
        </w:rPr>
        <w:t> – The College will make reasonable accommodations for persons with documented disabilities. Students are encouraged to contact the Office of Access and Services for Individuals with Disabilities (OASID) for information about registration. You can reach OASID by email at oasid@tc.columbia.edu, stop by 301 Zankel Building or call 212-678-3689. Services are available only to students who have registered and submit appropriate documentation.  As your instructor, I am happy to discuss specific needs with you as well.  Please report any access related concerns about instructional material to OASID and to me as your instructor.</w:t>
      </w:r>
    </w:p>
    <w:p w14:paraId="09A7D0DC" w14:textId="378C435A" w:rsidR="00A85474" w:rsidRPr="009E34F5" w:rsidRDefault="00A85474" w:rsidP="00A85474">
      <w:pPr>
        <w:numPr>
          <w:ilvl w:val="0"/>
          <w:numId w:val="10"/>
        </w:numPr>
        <w:shd w:val="clear" w:color="auto" w:fill="FFFFFF"/>
        <w:spacing w:before="100" w:beforeAutospacing="1" w:after="100" w:afterAutospacing="1" w:line="240" w:lineRule="auto"/>
        <w:rPr>
          <w:rStyle w:val="Strong"/>
          <w:rFonts w:asciiTheme="minorHAnsi" w:hAnsiTheme="minorHAnsi" w:cstheme="minorHAnsi"/>
          <w:b w:val="0"/>
          <w:color w:val="333333"/>
        </w:rPr>
      </w:pPr>
      <w:r w:rsidRPr="009E34F5">
        <w:rPr>
          <w:rStyle w:val="Strong"/>
          <w:rFonts w:asciiTheme="minorHAnsi" w:hAnsiTheme="minorHAnsi" w:cstheme="minorHAnsi"/>
          <w:color w:val="333333"/>
        </w:rPr>
        <w:t>Incomplete Grades</w:t>
      </w:r>
      <w:r w:rsidRPr="009E34F5">
        <w:rPr>
          <w:rFonts w:asciiTheme="minorHAnsi" w:hAnsiTheme="minorHAnsi" w:cstheme="minorHAnsi"/>
          <w:color w:val="333333"/>
        </w:rPr>
        <w:t> – For the full text of the Incomplete Grade policy please refer to </w:t>
      </w:r>
      <w:hyperlink r:id="rId7" w:history="1">
        <w:r w:rsidRPr="009E34F5">
          <w:rPr>
            <w:rStyle w:val="Hyperlink"/>
            <w:rFonts w:asciiTheme="minorHAnsi" w:hAnsiTheme="minorHAnsi" w:cstheme="minorHAnsi"/>
            <w:color w:val="337AB7"/>
          </w:rPr>
          <w:t>http://www.tc.columbia.edu/policylibrary/Incomplete Grades</w:t>
        </w:r>
      </w:hyperlink>
    </w:p>
    <w:p w14:paraId="618F8002" w14:textId="77777777" w:rsidR="00A85474" w:rsidRPr="009E34F5" w:rsidRDefault="00A85474" w:rsidP="00A85474">
      <w:pPr>
        <w:numPr>
          <w:ilvl w:val="0"/>
          <w:numId w:val="10"/>
        </w:numPr>
        <w:shd w:val="clear" w:color="auto" w:fill="FFFFFF"/>
        <w:spacing w:before="100" w:beforeAutospacing="1" w:after="100" w:afterAutospacing="1" w:line="240" w:lineRule="auto"/>
        <w:rPr>
          <w:rFonts w:asciiTheme="minorHAnsi" w:hAnsiTheme="minorHAnsi" w:cstheme="minorHAnsi"/>
          <w:color w:val="333333"/>
        </w:rPr>
      </w:pPr>
      <w:r w:rsidRPr="009E34F5">
        <w:rPr>
          <w:rStyle w:val="Strong"/>
          <w:rFonts w:asciiTheme="minorHAnsi" w:hAnsiTheme="minorHAnsi" w:cstheme="minorHAnsi"/>
          <w:color w:val="333333"/>
        </w:rPr>
        <w:t>Student Responsibility for Monitoring TC email account </w:t>
      </w:r>
      <w:r w:rsidRPr="009E34F5">
        <w:rPr>
          <w:rFonts w:asciiTheme="minorHAnsi" w:hAnsiTheme="minorHAnsi" w:cstheme="minorHAnsi"/>
          <w:color w:val="333333"/>
        </w:rPr>
        <w:t>– Students are expected to monitor their TC email accounts. For the full text of the Student Responsibility for Monitoring TC email account please refer to </w:t>
      </w:r>
      <w:hyperlink r:id="rId8" w:history="1">
        <w:r w:rsidRPr="009E34F5">
          <w:rPr>
            <w:rStyle w:val="Hyperlink"/>
            <w:rFonts w:asciiTheme="minorHAnsi" w:hAnsiTheme="minorHAnsi" w:cstheme="minorHAnsi"/>
            <w:color w:val="337AB7"/>
          </w:rPr>
          <w:t>http://www.tc.columbia.edu/policylibrary/Student Responsibility for Monitoring TC Email Account</w:t>
        </w:r>
      </w:hyperlink>
    </w:p>
    <w:p w14:paraId="592EB972" w14:textId="77777777" w:rsidR="00A85474" w:rsidRPr="009E34F5" w:rsidRDefault="00A85474" w:rsidP="00A85474">
      <w:pPr>
        <w:numPr>
          <w:ilvl w:val="0"/>
          <w:numId w:val="10"/>
        </w:numPr>
        <w:shd w:val="clear" w:color="auto" w:fill="FFFFFF"/>
        <w:spacing w:before="100" w:beforeAutospacing="1" w:after="100" w:afterAutospacing="1" w:line="240" w:lineRule="auto"/>
        <w:rPr>
          <w:rFonts w:asciiTheme="minorHAnsi" w:hAnsiTheme="minorHAnsi" w:cstheme="minorHAnsi"/>
          <w:color w:val="333333"/>
        </w:rPr>
      </w:pPr>
      <w:r w:rsidRPr="009E34F5">
        <w:rPr>
          <w:rStyle w:val="Strong"/>
          <w:rFonts w:asciiTheme="minorHAnsi" w:hAnsiTheme="minorHAnsi" w:cstheme="minorHAnsi"/>
          <w:color w:val="333333"/>
        </w:rPr>
        <w:t>Religious Observance </w:t>
      </w:r>
      <w:r w:rsidRPr="009E34F5">
        <w:rPr>
          <w:rFonts w:asciiTheme="minorHAnsi" w:hAnsiTheme="minorHAnsi" w:cstheme="minorHAnsi"/>
          <w:color w:val="333333"/>
        </w:rPr>
        <w:t>– For the full text of the Religious Observance policy, please refer to </w:t>
      </w:r>
      <w:hyperlink r:id="rId9" w:history="1">
        <w:r w:rsidRPr="009E34F5">
          <w:rPr>
            <w:rStyle w:val="Hyperlink"/>
            <w:rFonts w:asciiTheme="minorHAnsi" w:hAnsiTheme="minorHAnsi" w:cstheme="minorHAnsi"/>
            <w:color w:val="337AB7"/>
          </w:rPr>
          <w:t>http://www.tc.columbia.edu/policylibrary/provost/religious-observance/</w:t>
        </w:r>
      </w:hyperlink>
    </w:p>
    <w:p w14:paraId="55CC239B" w14:textId="12E9BFD2" w:rsidR="00A85474" w:rsidRPr="009E34F5" w:rsidRDefault="00A85474" w:rsidP="00A85474">
      <w:pPr>
        <w:numPr>
          <w:ilvl w:val="0"/>
          <w:numId w:val="10"/>
        </w:numPr>
        <w:shd w:val="clear" w:color="auto" w:fill="FFFFFF"/>
        <w:spacing w:before="100" w:beforeAutospacing="1" w:after="100" w:afterAutospacing="1" w:line="240" w:lineRule="auto"/>
        <w:rPr>
          <w:rFonts w:asciiTheme="minorHAnsi" w:hAnsiTheme="minorHAnsi" w:cstheme="minorHAnsi"/>
          <w:color w:val="333333"/>
        </w:rPr>
      </w:pPr>
      <w:r w:rsidRPr="009E34F5">
        <w:rPr>
          <w:rStyle w:val="Strong"/>
          <w:rFonts w:asciiTheme="minorHAnsi" w:hAnsiTheme="minorHAnsi" w:cstheme="minorHAnsi"/>
          <w:color w:val="333333"/>
        </w:rPr>
        <w:t>Sexual Harassment and Violence Reporting</w:t>
      </w:r>
      <w:r w:rsidRPr="009E34F5">
        <w:rPr>
          <w:rFonts w:asciiTheme="minorHAnsi" w:hAnsiTheme="minorHAnsi" w:cstheme="minorHAnsi"/>
          <w:color w:val="333333"/>
        </w:rPr>
        <w:t xml:space="preserve"> – Teachers College is committed to maintaining a safe environment for students. Because of this commitment and because of federal and state regulations, we must advise you that if you tell any of your instructors about sexual harassment or gender-based misconduct involving a member of the campus community, your instructor is required to report this information to the Title IX Coordinator, Janice Robinson.  She will treat this information as </w:t>
      </w:r>
      <w:proofErr w:type="gramStart"/>
      <w:r w:rsidRPr="009E34F5">
        <w:rPr>
          <w:rFonts w:asciiTheme="minorHAnsi" w:hAnsiTheme="minorHAnsi" w:cstheme="minorHAnsi"/>
          <w:color w:val="333333"/>
        </w:rPr>
        <w:t>private, but</w:t>
      </w:r>
      <w:proofErr w:type="gramEnd"/>
      <w:r w:rsidRPr="009E34F5">
        <w:rPr>
          <w:rFonts w:asciiTheme="minorHAnsi" w:hAnsiTheme="minorHAnsi" w:cstheme="minorHAnsi"/>
          <w:color w:val="333333"/>
        </w:rPr>
        <w:t xml:space="preserve"> will need to follow up with you and possibly look into the matter.  The Ombuds Officer is a confidential resource available for students, </w:t>
      </w:r>
      <w:proofErr w:type="gramStart"/>
      <w:r w:rsidRPr="009E34F5">
        <w:rPr>
          <w:rFonts w:asciiTheme="minorHAnsi" w:hAnsiTheme="minorHAnsi" w:cstheme="minorHAnsi"/>
          <w:color w:val="333333"/>
        </w:rPr>
        <w:t>staff</w:t>
      </w:r>
      <w:proofErr w:type="gramEnd"/>
      <w:r w:rsidRPr="009E34F5">
        <w:rPr>
          <w:rFonts w:asciiTheme="minorHAnsi" w:hAnsiTheme="minorHAnsi" w:cstheme="minorHAnsi"/>
          <w:color w:val="333333"/>
        </w:rPr>
        <w:t xml:space="preserve"> and faculty, including matters concerning “Gender-based Misconduct”. “Gender-based misconduct” includes sexual assault, stalking, sexual harassment, dating violence, domestic violence, sexual exploitation, and gender-based harassment.  For more information, see </w:t>
      </w:r>
      <w:hyperlink r:id="rId10" w:history="1">
        <w:r w:rsidRPr="009E34F5">
          <w:rPr>
            <w:rStyle w:val="Hyperlink"/>
            <w:rFonts w:asciiTheme="minorHAnsi" w:hAnsiTheme="minorHAnsi" w:cstheme="minorHAnsi"/>
            <w:color w:val="337AB7"/>
          </w:rPr>
          <w:t>http://sexualrespect.columbia.edu/gender-based-misconduct-policy-students</w:t>
        </w:r>
      </w:hyperlink>
      <w:r w:rsidRPr="009E34F5">
        <w:rPr>
          <w:rFonts w:asciiTheme="minorHAnsi" w:hAnsiTheme="minorHAnsi" w:cstheme="minorHAnsi"/>
          <w:color w:val="333333"/>
        </w:rPr>
        <w:t>. The TC Ombuds Officer may be reached at </w:t>
      </w:r>
      <w:hyperlink r:id="rId11" w:history="1">
        <w:r w:rsidRPr="009E34F5">
          <w:rPr>
            <w:rStyle w:val="Hyperlink"/>
            <w:rFonts w:asciiTheme="minorHAnsi" w:hAnsiTheme="minorHAnsi" w:cstheme="minorHAnsi"/>
            <w:color w:val="337AB7"/>
          </w:rPr>
          <w:t>ombuds@tc.columbia.edu</w:t>
        </w:r>
      </w:hyperlink>
      <w:r w:rsidRPr="009E34F5">
        <w:rPr>
          <w:rFonts w:asciiTheme="minorHAnsi" w:hAnsiTheme="minorHAnsi" w:cstheme="minorHAnsi"/>
          <w:color w:val="333333"/>
        </w:rPr>
        <w:t> or 212-678-4169. </w:t>
      </w:r>
    </w:p>
    <w:p w14:paraId="74ED9E2A" w14:textId="77777777" w:rsidR="00A85474" w:rsidRPr="009E34F5" w:rsidRDefault="00A85474" w:rsidP="00A85474">
      <w:pPr>
        <w:numPr>
          <w:ilvl w:val="0"/>
          <w:numId w:val="10"/>
        </w:numPr>
        <w:shd w:val="clear" w:color="auto" w:fill="FFFFFF"/>
        <w:spacing w:before="100" w:beforeAutospacing="1" w:after="100" w:afterAutospacing="1" w:line="240" w:lineRule="auto"/>
        <w:rPr>
          <w:rFonts w:asciiTheme="minorHAnsi" w:hAnsiTheme="minorHAnsi" w:cstheme="minorHAnsi"/>
          <w:color w:val="333333"/>
        </w:rPr>
      </w:pPr>
      <w:r w:rsidRPr="009E34F5">
        <w:rPr>
          <w:rStyle w:val="Strong"/>
          <w:rFonts w:asciiTheme="minorHAnsi" w:hAnsiTheme="minorHAnsi" w:cstheme="minorHAnsi"/>
          <w:color w:val="333333"/>
        </w:rPr>
        <w:t>Emergency Plan</w:t>
      </w:r>
      <w:r w:rsidRPr="009E34F5">
        <w:rPr>
          <w:rFonts w:asciiTheme="minorHAnsi" w:hAnsiTheme="minorHAnsi" w:cstheme="minorHAnsi"/>
          <w:color w:val="333333"/>
        </w:rPr>
        <w:t xml:space="preserve"> – TC is prepared for a wide range of emergencies. After declaring </w:t>
      </w:r>
      <w:proofErr w:type="gramStart"/>
      <w:r w:rsidRPr="009E34F5">
        <w:rPr>
          <w:rFonts w:asciiTheme="minorHAnsi" w:hAnsiTheme="minorHAnsi" w:cstheme="minorHAnsi"/>
          <w:color w:val="333333"/>
        </w:rPr>
        <w:t>an emergency situation</w:t>
      </w:r>
      <w:proofErr w:type="gramEnd"/>
      <w:r w:rsidRPr="009E34F5">
        <w:rPr>
          <w:rFonts w:asciiTheme="minorHAnsi" w:hAnsiTheme="minorHAnsi" w:cstheme="minorHAnsi"/>
          <w:color w:val="333333"/>
        </w:rPr>
        <w:t>, the President/Provost will provide the community with critical information on procedures and available assistance. If travel to campus is not feasible, instructors will facilitate academic continuity through Canvas and other technologies, if possible.</w:t>
      </w:r>
    </w:p>
    <w:p w14:paraId="5AD9B79A" w14:textId="77777777" w:rsidR="00A85474" w:rsidRPr="009E34F5" w:rsidRDefault="00A85474" w:rsidP="00A85474">
      <w:pPr>
        <w:numPr>
          <w:ilvl w:val="0"/>
          <w:numId w:val="11"/>
        </w:numPr>
        <w:shd w:val="clear" w:color="auto" w:fill="FFFFFF"/>
        <w:spacing w:before="100" w:beforeAutospacing="1" w:after="100" w:afterAutospacing="1" w:line="240" w:lineRule="auto"/>
        <w:rPr>
          <w:rFonts w:asciiTheme="minorHAnsi" w:hAnsiTheme="minorHAnsi" w:cstheme="minorHAnsi"/>
          <w:color w:val="333333"/>
        </w:rPr>
      </w:pPr>
      <w:r w:rsidRPr="009E34F5">
        <w:rPr>
          <w:rFonts w:asciiTheme="minorHAnsi" w:hAnsiTheme="minorHAnsi" w:cstheme="minorHAnsi"/>
          <w:color w:val="333333"/>
        </w:rPr>
        <w:t>It is the student’s responsibility to ensure that they are set to receive email notifications from TC and communications from their instructor at their TC email address.</w:t>
      </w:r>
    </w:p>
    <w:p w14:paraId="6D658302" w14:textId="77777777" w:rsidR="00A85474" w:rsidRPr="009E34F5" w:rsidRDefault="00A85474" w:rsidP="00A85474">
      <w:pPr>
        <w:numPr>
          <w:ilvl w:val="0"/>
          <w:numId w:val="11"/>
        </w:numPr>
        <w:shd w:val="clear" w:color="auto" w:fill="FFFFFF"/>
        <w:spacing w:before="100" w:beforeAutospacing="1" w:after="100" w:afterAutospacing="1" w:line="240" w:lineRule="auto"/>
        <w:rPr>
          <w:rFonts w:asciiTheme="minorHAnsi" w:hAnsiTheme="minorHAnsi" w:cstheme="minorHAnsi"/>
          <w:color w:val="333333"/>
        </w:rPr>
      </w:pPr>
      <w:r w:rsidRPr="009E34F5">
        <w:rPr>
          <w:rFonts w:asciiTheme="minorHAnsi" w:hAnsiTheme="minorHAnsi" w:cstheme="minorHAnsi"/>
          <w:color w:val="333333"/>
        </w:rPr>
        <w:t>Within the first two sessions for the course, students are expected to review and be prepared to follow the instructions stated in the emergency plan.</w:t>
      </w:r>
    </w:p>
    <w:p w14:paraId="23F35AC1" w14:textId="059C32DD" w:rsidR="00A85474" w:rsidRPr="009E34F5" w:rsidRDefault="00A85474" w:rsidP="00A85474">
      <w:pPr>
        <w:numPr>
          <w:ilvl w:val="0"/>
          <w:numId w:val="11"/>
        </w:numPr>
        <w:shd w:val="clear" w:color="auto" w:fill="FFFFFF"/>
        <w:spacing w:before="100" w:beforeAutospacing="1" w:after="100" w:afterAutospacing="1" w:line="240" w:lineRule="auto"/>
        <w:rPr>
          <w:rFonts w:asciiTheme="minorHAnsi" w:hAnsiTheme="minorHAnsi" w:cstheme="minorHAnsi"/>
          <w:color w:val="333333"/>
        </w:rPr>
      </w:pPr>
      <w:r w:rsidRPr="009E34F5">
        <w:rPr>
          <w:rFonts w:asciiTheme="minorHAnsi" w:hAnsiTheme="minorHAnsi" w:cstheme="minorHAnsi"/>
          <w:color w:val="333333"/>
        </w:rPr>
        <w:t>The plan may consist of downloading or obtaining all available readings for the course or the instructor may provide other instructions.</w:t>
      </w:r>
    </w:p>
    <w:p w14:paraId="0155BF5C" w14:textId="2EE17520" w:rsidR="00F5092D" w:rsidRPr="009E34F5" w:rsidRDefault="000F1EDF" w:rsidP="00880D6B">
      <w:pPr>
        <w:pStyle w:val="ListParagraph"/>
        <w:numPr>
          <w:ilvl w:val="0"/>
          <w:numId w:val="10"/>
        </w:numPr>
        <w:shd w:val="clear" w:color="auto" w:fill="FFFFFF"/>
        <w:spacing w:before="100" w:beforeAutospacing="1" w:after="100" w:afterAutospacing="1" w:line="240" w:lineRule="auto"/>
        <w:rPr>
          <w:rFonts w:asciiTheme="minorHAnsi" w:hAnsiTheme="minorHAnsi" w:cstheme="minorHAnsi"/>
          <w:b/>
          <w:bCs/>
          <w:i/>
          <w:iCs/>
        </w:rPr>
      </w:pPr>
      <w:r w:rsidRPr="009E34F5">
        <w:rPr>
          <w:rFonts w:asciiTheme="minorHAnsi" w:hAnsiTheme="minorHAnsi" w:cstheme="minorHAnsi"/>
          <w:b/>
          <w:bCs/>
        </w:rPr>
        <w:t>Academic Integrity</w:t>
      </w:r>
      <w:r w:rsidRPr="009E34F5">
        <w:rPr>
          <w:rFonts w:asciiTheme="minorHAnsi" w:hAnsiTheme="minorHAnsi" w:cstheme="minorHAnsi"/>
        </w:rPr>
        <w:t xml:space="preserve"> - Students who intentionally submit work either not their own or without clear attribution to the original source, fabricate data or other information, engage in cheating, or misrepresentation of academic records may be subject to charges. Sanctions may include dismissal from the college for violation of the TC principles of academic and professional integrity fundamental to the purpose of the College. </w:t>
      </w:r>
      <w:r w:rsidR="00AA4FDE" w:rsidRPr="009E34F5">
        <w:rPr>
          <w:rFonts w:asciiTheme="minorHAnsi" w:hAnsiTheme="minorHAnsi" w:cstheme="minorHAnsi"/>
          <w:b/>
          <w:u w:val="single"/>
        </w:rPr>
        <w:br w:type="page"/>
      </w:r>
    </w:p>
    <w:p w14:paraId="393BF2AB" w14:textId="749132C6" w:rsidR="00BF6E6A" w:rsidRPr="009E34F5" w:rsidRDefault="00DD6C7B" w:rsidP="00846DD1">
      <w:pPr>
        <w:spacing w:after="0" w:line="240" w:lineRule="auto"/>
        <w:rPr>
          <w:rFonts w:asciiTheme="minorHAnsi" w:hAnsiTheme="minorHAnsi" w:cstheme="minorHAnsi"/>
          <w:b/>
          <w:u w:val="single"/>
        </w:rPr>
      </w:pPr>
      <w:r w:rsidRPr="009E34F5">
        <w:rPr>
          <w:rFonts w:asciiTheme="minorHAnsi" w:hAnsiTheme="minorHAnsi" w:cstheme="minorHAnsi"/>
          <w:b/>
          <w:u w:val="single"/>
        </w:rPr>
        <w:lastRenderedPageBreak/>
        <w:t>COURSE SCHEDULE</w:t>
      </w:r>
    </w:p>
    <w:p w14:paraId="29688B77" w14:textId="77777777" w:rsidR="007F048F" w:rsidRPr="009E34F5" w:rsidRDefault="007F048F" w:rsidP="00A12929">
      <w:pPr>
        <w:spacing w:line="240" w:lineRule="auto"/>
        <w:contextualSpacing/>
        <w:rPr>
          <w:rFonts w:asciiTheme="minorHAnsi" w:hAnsiTheme="minorHAnsi" w:cstheme="minorHAnsi"/>
          <w:b/>
          <w:u w:val="single"/>
        </w:rPr>
      </w:pPr>
    </w:p>
    <w:p w14:paraId="2ABB2A2D" w14:textId="7C0D7C20" w:rsidR="007F048F" w:rsidRPr="009E34F5" w:rsidRDefault="00A8682F" w:rsidP="00A12929">
      <w:pPr>
        <w:spacing w:line="240" w:lineRule="auto"/>
        <w:contextualSpacing/>
        <w:rPr>
          <w:rFonts w:asciiTheme="minorHAnsi" w:hAnsiTheme="minorHAnsi" w:cstheme="minorHAnsi"/>
          <w:bCs/>
        </w:rPr>
      </w:pPr>
      <w:r w:rsidRPr="009E34F5">
        <w:rPr>
          <w:rFonts w:asciiTheme="minorHAnsi" w:hAnsiTheme="minorHAnsi" w:cstheme="minorHAnsi"/>
          <w:bCs/>
        </w:rPr>
        <w:t>**Lecture topics might slightly change depending on guest lecturer availability**</w:t>
      </w:r>
    </w:p>
    <w:p w14:paraId="694DC0EF" w14:textId="75426A34" w:rsidR="007F048F" w:rsidRPr="009E34F5" w:rsidRDefault="007F048F" w:rsidP="00A12929">
      <w:pPr>
        <w:spacing w:line="240" w:lineRule="auto"/>
        <w:contextualSpacing/>
        <w:rPr>
          <w:rFonts w:asciiTheme="minorHAnsi" w:hAnsiTheme="minorHAnsi" w:cstheme="minorHAnsi"/>
          <w:bCs/>
        </w:rPr>
      </w:pPr>
      <w:r w:rsidRPr="009E34F5">
        <w:rPr>
          <w:rFonts w:asciiTheme="minorHAnsi" w:hAnsiTheme="minorHAnsi" w:cstheme="minorHAnsi"/>
          <w:bCs/>
        </w:rPr>
        <w:t xml:space="preserve"> </w:t>
      </w:r>
    </w:p>
    <w:tbl>
      <w:tblPr>
        <w:tblStyle w:val="PlainTable1"/>
        <w:tblW w:w="0" w:type="auto"/>
        <w:tblLook w:val="04A0" w:firstRow="1" w:lastRow="0" w:firstColumn="1" w:lastColumn="0" w:noHBand="0" w:noVBand="1"/>
      </w:tblPr>
      <w:tblGrid>
        <w:gridCol w:w="894"/>
        <w:gridCol w:w="1032"/>
        <w:gridCol w:w="4583"/>
        <w:gridCol w:w="2610"/>
      </w:tblGrid>
      <w:tr w:rsidR="0035581B" w:rsidRPr="009E34F5" w14:paraId="3F63E2EF" w14:textId="77777777" w:rsidTr="00CD739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94" w:type="dxa"/>
          </w:tcPr>
          <w:p w14:paraId="53E1013D" w14:textId="1609FCC0" w:rsidR="0035581B" w:rsidRPr="009E34F5" w:rsidRDefault="0035581B" w:rsidP="00A12929">
            <w:pPr>
              <w:spacing w:line="240" w:lineRule="auto"/>
              <w:contextualSpacing/>
              <w:rPr>
                <w:rFonts w:asciiTheme="minorHAnsi" w:hAnsiTheme="minorHAnsi" w:cstheme="minorHAnsi"/>
                <w:bCs w:val="0"/>
              </w:rPr>
            </w:pPr>
            <w:r w:rsidRPr="009E34F5">
              <w:rPr>
                <w:rFonts w:asciiTheme="minorHAnsi" w:hAnsiTheme="minorHAnsi" w:cstheme="minorHAnsi"/>
                <w:bCs w:val="0"/>
              </w:rPr>
              <w:t>Class</w:t>
            </w:r>
          </w:p>
        </w:tc>
        <w:tc>
          <w:tcPr>
            <w:tcW w:w="1032" w:type="dxa"/>
          </w:tcPr>
          <w:p w14:paraId="77179B25" w14:textId="2941943F" w:rsidR="0035581B" w:rsidRPr="009E34F5" w:rsidRDefault="0035581B" w:rsidP="00A12929">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9E34F5">
              <w:rPr>
                <w:rFonts w:asciiTheme="minorHAnsi" w:hAnsiTheme="minorHAnsi" w:cstheme="minorHAnsi"/>
                <w:bCs w:val="0"/>
              </w:rPr>
              <w:t>Date</w:t>
            </w:r>
          </w:p>
        </w:tc>
        <w:tc>
          <w:tcPr>
            <w:tcW w:w="4583" w:type="dxa"/>
          </w:tcPr>
          <w:p w14:paraId="5FA7E0A3" w14:textId="60CEE228" w:rsidR="0035581B" w:rsidRPr="009E34F5" w:rsidRDefault="0035581B" w:rsidP="00A12929">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9E34F5">
              <w:rPr>
                <w:rFonts w:asciiTheme="minorHAnsi" w:hAnsiTheme="minorHAnsi" w:cstheme="minorHAnsi"/>
                <w:bCs w:val="0"/>
              </w:rPr>
              <w:t>Topic of Discussion</w:t>
            </w:r>
          </w:p>
        </w:tc>
        <w:tc>
          <w:tcPr>
            <w:tcW w:w="2610" w:type="dxa"/>
          </w:tcPr>
          <w:p w14:paraId="4661B358" w14:textId="5F625C69" w:rsidR="0035581B" w:rsidRPr="009E34F5" w:rsidRDefault="0035581B" w:rsidP="00A12929">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9E34F5">
              <w:rPr>
                <w:rFonts w:asciiTheme="minorHAnsi" w:hAnsiTheme="minorHAnsi" w:cstheme="minorHAnsi"/>
                <w:bCs w:val="0"/>
              </w:rPr>
              <w:t>Assignments Due</w:t>
            </w:r>
          </w:p>
        </w:tc>
      </w:tr>
      <w:tr w:rsidR="0035581B" w:rsidRPr="009E34F5" w14:paraId="0BD164D6" w14:textId="77777777" w:rsidTr="00CD7394">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894" w:type="dxa"/>
          </w:tcPr>
          <w:p w14:paraId="6EABFA97" w14:textId="18320DD8" w:rsidR="0035581B" w:rsidRPr="009E34F5" w:rsidRDefault="0035581B" w:rsidP="00A12929">
            <w:pPr>
              <w:spacing w:line="240" w:lineRule="auto"/>
              <w:contextualSpacing/>
              <w:rPr>
                <w:rFonts w:asciiTheme="minorHAnsi" w:hAnsiTheme="minorHAnsi" w:cstheme="minorHAnsi"/>
                <w:bCs w:val="0"/>
              </w:rPr>
            </w:pPr>
            <w:r w:rsidRPr="009E34F5">
              <w:rPr>
                <w:rFonts w:asciiTheme="minorHAnsi" w:hAnsiTheme="minorHAnsi" w:cstheme="minorHAnsi"/>
                <w:bCs w:val="0"/>
              </w:rPr>
              <w:t>1</w:t>
            </w:r>
          </w:p>
        </w:tc>
        <w:tc>
          <w:tcPr>
            <w:tcW w:w="1032" w:type="dxa"/>
          </w:tcPr>
          <w:p w14:paraId="7605D020" w14:textId="12D879AD" w:rsidR="0035581B" w:rsidRPr="009E34F5" w:rsidRDefault="00DA72BE" w:rsidP="00A12929">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Sept </w:t>
            </w:r>
            <w:r w:rsidR="006B3B5E">
              <w:rPr>
                <w:rFonts w:asciiTheme="minorHAnsi" w:hAnsiTheme="minorHAnsi" w:cstheme="minorHAnsi"/>
                <w:bCs/>
              </w:rPr>
              <w:t>8</w:t>
            </w:r>
          </w:p>
        </w:tc>
        <w:tc>
          <w:tcPr>
            <w:tcW w:w="4583" w:type="dxa"/>
          </w:tcPr>
          <w:p w14:paraId="580E4BA4" w14:textId="7DA73B28" w:rsidR="0035581B" w:rsidRPr="009E34F5" w:rsidRDefault="0035581B" w:rsidP="00A12929">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Introduction to course</w:t>
            </w:r>
            <w:r w:rsidR="00613DE8" w:rsidRPr="009E34F5">
              <w:rPr>
                <w:rFonts w:asciiTheme="minorHAnsi" w:hAnsiTheme="minorHAnsi" w:cstheme="minorHAnsi"/>
                <w:bCs/>
              </w:rPr>
              <w:t>; Psychotherapies Overview</w:t>
            </w:r>
          </w:p>
        </w:tc>
        <w:tc>
          <w:tcPr>
            <w:tcW w:w="2610" w:type="dxa"/>
          </w:tcPr>
          <w:p w14:paraId="3778C1B3" w14:textId="77777777" w:rsidR="0035581B" w:rsidRPr="009E34F5" w:rsidRDefault="0035581B" w:rsidP="00A12929">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rPr>
            </w:pPr>
          </w:p>
        </w:tc>
      </w:tr>
      <w:tr w:rsidR="0035581B" w:rsidRPr="009E34F5" w14:paraId="3035973D" w14:textId="77777777" w:rsidTr="00CD7394">
        <w:trPr>
          <w:trHeight w:val="604"/>
        </w:trPr>
        <w:tc>
          <w:tcPr>
            <w:cnfStyle w:val="001000000000" w:firstRow="0" w:lastRow="0" w:firstColumn="1" w:lastColumn="0" w:oddVBand="0" w:evenVBand="0" w:oddHBand="0" w:evenHBand="0" w:firstRowFirstColumn="0" w:firstRowLastColumn="0" w:lastRowFirstColumn="0" w:lastRowLastColumn="0"/>
            <w:tcW w:w="894" w:type="dxa"/>
          </w:tcPr>
          <w:p w14:paraId="23299C14" w14:textId="5349E4DE" w:rsidR="0035581B" w:rsidRPr="009E34F5" w:rsidRDefault="0035581B" w:rsidP="00A12929">
            <w:pPr>
              <w:spacing w:line="240" w:lineRule="auto"/>
              <w:contextualSpacing/>
              <w:rPr>
                <w:rFonts w:asciiTheme="minorHAnsi" w:hAnsiTheme="minorHAnsi" w:cstheme="minorHAnsi"/>
                <w:bCs w:val="0"/>
              </w:rPr>
            </w:pPr>
            <w:r w:rsidRPr="009E34F5">
              <w:rPr>
                <w:rFonts w:asciiTheme="minorHAnsi" w:hAnsiTheme="minorHAnsi" w:cstheme="minorHAnsi"/>
                <w:bCs w:val="0"/>
              </w:rPr>
              <w:t>2</w:t>
            </w:r>
          </w:p>
        </w:tc>
        <w:tc>
          <w:tcPr>
            <w:tcW w:w="1032" w:type="dxa"/>
          </w:tcPr>
          <w:p w14:paraId="7B162B46" w14:textId="31AE1684" w:rsidR="0035581B" w:rsidRPr="009E34F5" w:rsidRDefault="008130C8" w:rsidP="00A1292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Sept </w:t>
            </w:r>
            <w:r w:rsidR="006B3B5E">
              <w:rPr>
                <w:rFonts w:asciiTheme="minorHAnsi" w:hAnsiTheme="minorHAnsi" w:cstheme="minorHAnsi"/>
                <w:bCs/>
              </w:rPr>
              <w:t>15</w:t>
            </w:r>
          </w:p>
        </w:tc>
        <w:tc>
          <w:tcPr>
            <w:tcW w:w="4583" w:type="dxa"/>
          </w:tcPr>
          <w:p w14:paraId="1C870BDA" w14:textId="789B6396" w:rsidR="0035581B" w:rsidRPr="009E34F5" w:rsidRDefault="00613DE8" w:rsidP="00A1292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Common Elements of Psychotherapy</w:t>
            </w:r>
            <w:r w:rsidR="00C71B7F" w:rsidRPr="009E34F5">
              <w:rPr>
                <w:rFonts w:asciiTheme="minorHAnsi" w:hAnsiTheme="minorHAnsi" w:cstheme="minorHAnsi"/>
                <w:bCs/>
              </w:rPr>
              <w:t xml:space="preserve"> – </w:t>
            </w:r>
            <w:r w:rsidR="002317E9" w:rsidRPr="009E34F5">
              <w:rPr>
                <w:rFonts w:asciiTheme="minorHAnsi" w:hAnsiTheme="minorHAnsi" w:cstheme="minorHAnsi"/>
                <w:bCs/>
              </w:rPr>
              <w:t>History</w:t>
            </w:r>
          </w:p>
        </w:tc>
        <w:tc>
          <w:tcPr>
            <w:tcW w:w="2610" w:type="dxa"/>
          </w:tcPr>
          <w:p w14:paraId="03DE6192" w14:textId="77777777" w:rsidR="0035581B" w:rsidRPr="009E34F5" w:rsidRDefault="0035581B" w:rsidP="00A1292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35581B" w:rsidRPr="009E34F5" w14:paraId="6B451084" w14:textId="77777777" w:rsidTr="00CD739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94" w:type="dxa"/>
          </w:tcPr>
          <w:p w14:paraId="7E6236B3" w14:textId="54DE0AD7" w:rsidR="0035581B" w:rsidRPr="009E34F5" w:rsidRDefault="0035581B" w:rsidP="00A12929">
            <w:pPr>
              <w:spacing w:line="240" w:lineRule="auto"/>
              <w:contextualSpacing/>
              <w:rPr>
                <w:rFonts w:asciiTheme="minorHAnsi" w:hAnsiTheme="minorHAnsi" w:cstheme="minorHAnsi"/>
                <w:bCs w:val="0"/>
              </w:rPr>
            </w:pPr>
            <w:r w:rsidRPr="009E34F5">
              <w:rPr>
                <w:rFonts w:asciiTheme="minorHAnsi" w:hAnsiTheme="minorHAnsi" w:cstheme="minorHAnsi"/>
                <w:bCs w:val="0"/>
              </w:rPr>
              <w:t>3</w:t>
            </w:r>
          </w:p>
        </w:tc>
        <w:tc>
          <w:tcPr>
            <w:tcW w:w="1032" w:type="dxa"/>
          </w:tcPr>
          <w:p w14:paraId="12F7BA82" w14:textId="408B3866" w:rsidR="0035581B" w:rsidRPr="009E34F5" w:rsidRDefault="008130C8" w:rsidP="00A12929">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Sept </w:t>
            </w:r>
            <w:r w:rsidR="00846DD1" w:rsidRPr="009E34F5">
              <w:rPr>
                <w:rFonts w:asciiTheme="minorHAnsi" w:hAnsiTheme="minorHAnsi" w:cstheme="minorHAnsi"/>
                <w:bCs/>
              </w:rPr>
              <w:t>2</w:t>
            </w:r>
            <w:r w:rsidR="006B3B5E">
              <w:rPr>
                <w:rFonts w:asciiTheme="minorHAnsi" w:hAnsiTheme="minorHAnsi" w:cstheme="minorHAnsi"/>
                <w:bCs/>
              </w:rPr>
              <w:t>2</w:t>
            </w:r>
          </w:p>
        </w:tc>
        <w:tc>
          <w:tcPr>
            <w:tcW w:w="4583" w:type="dxa"/>
          </w:tcPr>
          <w:p w14:paraId="44BABB4F" w14:textId="612ADD0A" w:rsidR="0035581B" w:rsidRPr="009E34F5" w:rsidRDefault="00613DE8" w:rsidP="00A12929">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Effectiveness of Psychotherapy</w:t>
            </w:r>
          </w:p>
        </w:tc>
        <w:tc>
          <w:tcPr>
            <w:tcW w:w="2610" w:type="dxa"/>
          </w:tcPr>
          <w:p w14:paraId="4AB09460" w14:textId="093B9A50" w:rsidR="0035581B" w:rsidRPr="009E34F5" w:rsidRDefault="0035581B" w:rsidP="00A12929">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6B3B5E" w:rsidRPr="009E34F5" w14:paraId="2DDB4421" w14:textId="77777777" w:rsidTr="00CD7394">
        <w:trPr>
          <w:trHeight w:val="859"/>
        </w:trPr>
        <w:tc>
          <w:tcPr>
            <w:cnfStyle w:val="001000000000" w:firstRow="0" w:lastRow="0" w:firstColumn="1" w:lastColumn="0" w:oddVBand="0" w:evenVBand="0" w:oddHBand="0" w:evenHBand="0" w:firstRowFirstColumn="0" w:firstRowLastColumn="0" w:lastRowFirstColumn="0" w:lastRowLastColumn="0"/>
            <w:tcW w:w="894" w:type="dxa"/>
          </w:tcPr>
          <w:p w14:paraId="65617E37" w14:textId="6552AD0D" w:rsidR="006B3B5E" w:rsidRPr="009E34F5" w:rsidRDefault="006B3B5E" w:rsidP="006B3B5E">
            <w:pPr>
              <w:spacing w:line="240" w:lineRule="auto"/>
              <w:contextualSpacing/>
              <w:rPr>
                <w:rFonts w:asciiTheme="minorHAnsi" w:hAnsiTheme="minorHAnsi" w:cstheme="minorHAnsi"/>
                <w:bCs w:val="0"/>
              </w:rPr>
            </w:pPr>
            <w:r w:rsidRPr="009E34F5">
              <w:rPr>
                <w:rFonts w:asciiTheme="minorHAnsi" w:hAnsiTheme="minorHAnsi" w:cstheme="minorHAnsi"/>
                <w:bCs w:val="0"/>
              </w:rPr>
              <w:t>4</w:t>
            </w:r>
          </w:p>
        </w:tc>
        <w:tc>
          <w:tcPr>
            <w:tcW w:w="1032" w:type="dxa"/>
          </w:tcPr>
          <w:p w14:paraId="53977B15" w14:textId="37012C23" w:rsidR="006B3B5E" w:rsidRPr="009E34F5" w:rsidRDefault="006B3B5E" w:rsidP="006B3B5E">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Sept </w:t>
            </w:r>
            <w:r>
              <w:rPr>
                <w:rFonts w:asciiTheme="minorHAnsi" w:hAnsiTheme="minorHAnsi" w:cstheme="minorHAnsi"/>
                <w:bCs/>
              </w:rPr>
              <w:t>29</w:t>
            </w:r>
          </w:p>
        </w:tc>
        <w:tc>
          <w:tcPr>
            <w:tcW w:w="4583" w:type="dxa"/>
          </w:tcPr>
          <w:p w14:paraId="7559BA74" w14:textId="689219BD" w:rsidR="006B3B5E" w:rsidRPr="009E34F5" w:rsidRDefault="006B3B5E" w:rsidP="006B3B5E">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Psychodynamic Psychotherapy</w:t>
            </w:r>
          </w:p>
        </w:tc>
        <w:tc>
          <w:tcPr>
            <w:tcW w:w="2610" w:type="dxa"/>
          </w:tcPr>
          <w:p w14:paraId="0E52EE94" w14:textId="4E9B9666" w:rsidR="006B3B5E" w:rsidRPr="009E34F5" w:rsidRDefault="006B3B5E" w:rsidP="006B3B5E">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E34F5">
              <w:rPr>
                <w:rFonts w:asciiTheme="minorHAnsi" w:hAnsiTheme="minorHAnsi" w:cstheme="minorHAnsi"/>
                <w:b/>
              </w:rPr>
              <w:t>Reaction Paper #1 Due</w:t>
            </w:r>
          </w:p>
        </w:tc>
      </w:tr>
      <w:tr w:rsidR="006B3B5E" w:rsidRPr="009E34F5" w14:paraId="4697DDDB" w14:textId="77777777" w:rsidTr="00CD739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894" w:type="dxa"/>
          </w:tcPr>
          <w:p w14:paraId="2BF38EE1" w14:textId="2FC5A87C" w:rsidR="006B3B5E" w:rsidRPr="009E34F5" w:rsidRDefault="006B3B5E" w:rsidP="006B3B5E">
            <w:pPr>
              <w:spacing w:line="240" w:lineRule="auto"/>
              <w:contextualSpacing/>
              <w:rPr>
                <w:rFonts w:asciiTheme="minorHAnsi" w:hAnsiTheme="minorHAnsi" w:cstheme="minorHAnsi"/>
                <w:bCs w:val="0"/>
              </w:rPr>
            </w:pPr>
            <w:r w:rsidRPr="009E34F5">
              <w:rPr>
                <w:rFonts w:asciiTheme="minorHAnsi" w:hAnsiTheme="minorHAnsi" w:cstheme="minorHAnsi"/>
                <w:bCs w:val="0"/>
              </w:rPr>
              <w:t>5</w:t>
            </w:r>
          </w:p>
        </w:tc>
        <w:tc>
          <w:tcPr>
            <w:tcW w:w="1032" w:type="dxa"/>
          </w:tcPr>
          <w:p w14:paraId="4FD1757D" w14:textId="02E2CF4B" w:rsidR="006B3B5E" w:rsidRPr="009E34F5" w:rsidRDefault="006B3B5E" w:rsidP="006B3B5E">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Oct </w:t>
            </w:r>
            <w:r>
              <w:rPr>
                <w:rFonts w:asciiTheme="minorHAnsi" w:hAnsiTheme="minorHAnsi" w:cstheme="minorHAnsi"/>
                <w:bCs/>
              </w:rPr>
              <w:t>6</w:t>
            </w:r>
          </w:p>
        </w:tc>
        <w:tc>
          <w:tcPr>
            <w:tcW w:w="4583" w:type="dxa"/>
          </w:tcPr>
          <w:p w14:paraId="31950B89" w14:textId="1EBFCE30" w:rsidR="006B3B5E" w:rsidRPr="009E34F5" w:rsidRDefault="00D7143B" w:rsidP="006B3B5E">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Psychodynamic – Group Work - Video</w:t>
            </w:r>
          </w:p>
        </w:tc>
        <w:tc>
          <w:tcPr>
            <w:tcW w:w="2610" w:type="dxa"/>
          </w:tcPr>
          <w:p w14:paraId="3DE8596A" w14:textId="4FA67772" w:rsidR="006B3B5E" w:rsidRPr="009E34F5" w:rsidRDefault="006B3B5E" w:rsidP="006B3B5E">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D7143B" w:rsidRPr="009E34F5" w14:paraId="47EF65A9" w14:textId="77777777" w:rsidTr="00CD7394">
        <w:trPr>
          <w:trHeight w:val="859"/>
        </w:trPr>
        <w:tc>
          <w:tcPr>
            <w:cnfStyle w:val="001000000000" w:firstRow="0" w:lastRow="0" w:firstColumn="1" w:lastColumn="0" w:oddVBand="0" w:evenVBand="0" w:oddHBand="0" w:evenHBand="0" w:firstRowFirstColumn="0" w:firstRowLastColumn="0" w:lastRowFirstColumn="0" w:lastRowLastColumn="0"/>
            <w:tcW w:w="894" w:type="dxa"/>
          </w:tcPr>
          <w:p w14:paraId="28BE0946" w14:textId="4CDD71F1"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6</w:t>
            </w:r>
          </w:p>
        </w:tc>
        <w:tc>
          <w:tcPr>
            <w:tcW w:w="1032" w:type="dxa"/>
          </w:tcPr>
          <w:p w14:paraId="4B26EB2E" w14:textId="331CF6A9"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Oct 1</w:t>
            </w:r>
            <w:r>
              <w:rPr>
                <w:rFonts w:asciiTheme="minorHAnsi" w:hAnsiTheme="minorHAnsi" w:cstheme="minorHAnsi"/>
                <w:bCs/>
              </w:rPr>
              <w:t>3</w:t>
            </w:r>
          </w:p>
        </w:tc>
        <w:tc>
          <w:tcPr>
            <w:tcW w:w="4583" w:type="dxa"/>
          </w:tcPr>
          <w:p w14:paraId="2F192EA3" w14:textId="4D5BDB00"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Psychoanalysis – Guest Speaker </w:t>
            </w:r>
          </w:p>
        </w:tc>
        <w:tc>
          <w:tcPr>
            <w:tcW w:w="2610" w:type="dxa"/>
          </w:tcPr>
          <w:p w14:paraId="741EDE68" w14:textId="389D9335"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D7143B" w:rsidRPr="009E34F5" w14:paraId="11ED3EEA" w14:textId="77777777" w:rsidTr="00CD739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94" w:type="dxa"/>
          </w:tcPr>
          <w:p w14:paraId="6A757350" w14:textId="6668FCAC"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7</w:t>
            </w:r>
          </w:p>
        </w:tc>
        <w:tc>
          <w:tcPr>
            <w:tcW w:w="1032" w:type="dxa"/>
          </w:tcPr>
          <w:p w14:paraId="461BD9D0" w14:textId="2CFDD100"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Oct 2</w:t>
            </w:r>
            <w:r>
              <w:rPr>
                <w:rFonts w:asciiTheme="minorHAnsi" w:hAnsiTheme="minorHAnsi" w:cstheme="minorHAnsi"/>
                <w:bCs/>
              </w:rPr>
              <w:t>0</w:t>
            </w:r>
          </w:p>
        </w:tc>
        <w:tc>
          <w:tcPr>
            <w:tcW w:w="4583" w:type="dxa"/>
          </w:tcPr>
          <w:p w14:paraId="357FDD1A" w14:textId="57ED7760"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Case Conceptualization – Theoretical Orientation – Cultural Formulations</w:t>
            </w:r>
          </w:p>
        </w:tc>
        <w:tc>
          <w:tcPr>
            <w:tcW w:w="2610" w:type="dxa"/>
          </w:tcPr>
          <w:p w14:paraId="0551EE70" w14:textId="10252B21"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
              </w:rPr>
              <w:t>Reaction Paper #2 Due</w:t>
            </w:r>
          </w:p>
        </w:tc>
      </w:tr>
      <w:tr w:rsidR="00D7143B" w:rsidRPr="009E34F5" w14:paraId="36A0873C" w14:textId="77777777" w:rsidTr="00CD7394">
        <w:trPr>
          <w:trHeight w:val="894"/>
        </w:trPr>
        <w:tc>
          <w:tcPr>
            <w:cnfStyle w:val="001000000000" w:firstRow="0" w:lastRow="0" w:firstColumn="1" w:lastColumn="0" w:oddVBand="0" w:evenVBand="0" w:oddHBand="0" w:evenHBand="0" w:firstRowFirstColumn="0" w:firstRowLastColumn="0" w:lastRowFirstColumn="0" w:lastRowLastColumn="0"/>
            <w:tcW w:w="894" w:type="dxa"/>
          </w:tcPr>
          <w:p w14:paraId="40BAA32E" w14:textId="64B22F52"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8</w:t>
            </w:r>
          </w:p>
        </w:tc>
        <w:tc>
          <w:tcPr>
            <w:tcW w:w="1032" w:type="dxa"/>
          </w:tcPr>
          <w:p w14:paraId="41D6812E" w14:textId="7AC10D80"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Oct 2</w:t>
            </w:r>
            <w:r>
              <w:rPr>
                <w:rFonts w:asciiTheme="minorHAnsi" w:hAnsiTheme="minorHAnsi" w:cstheme="minorHAnsi"/>
                <w:bCs/>
              </w:rPr>
              <w:t>7</w:t>
            </w:r>
          </w:p>
        </w:tc>
        <w:tc>
          <w:tcPr>
            <w:tcW w:w="4583" w:type="dxa"/>
          </w:tcPr>
          <w:p w14:paraId="5D268D76" w14:textId="26558CE2"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Behavioral Therapy / Cognitive Behavioral Therapy</w:t>
            </w:r>
            <w:r w:rsidRPr="009E34F5">
              <w:rPr>
                <w:rFonts w:asciiTheme="minorHAnsi" w:hAnsiTheme="minorHAnsi" w:cstheme="minorHAnsi"/>
                <w:bCs/>
              </w:rPr>
              <w:t xml:space="preserve"> </w:t>
            </w:r>
            <w:r>
              <w:rPr>
                <w:rFonts w:asciiTheme="minorHAnsi" w:hAnsiTheme="minorHAnsi" w:cstheme="minorHAnsi"/>
                <w:bCs/>
              </w:rPr>
              <w:t xml:space="preserve">/ </w:t>
            </w:r>
            <w:r w:rsidRPr="009E34F5">
              <w:rPr>
                <w:rFonts w:asciiTheme="minorHAnsi" w:hAnsiTheme="minorHAnsi" w:cstheme="minorHAnsi"/>
                <w:bCs/>
              </w:rPr>
              <w:t>MBCT - MBSR</w:t>
            </w:r>
          </w:p>
        </w:tc>
        <w:tc>
          <w:tcPr>
            <w:tcW w:w="2610" w:type="dxa"/>
          </w:tcPr>
          <w:p w14:paraId="2B0DDA36" w14:textId="2267D779"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D7143B" w:rsidRPr="009E34F5" w14:paraId="28A71C47" w14:textId="77777777" w:rsidTr="00CD7394">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894" w:type="dxa"/>
          </w:tcPr>
          <w:p w14:paraId="4810B838" w14:textId="5F55F8A6"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9</w:t>
            </w:r>
          </w:p>
        </w:tc>
        <w:tc>
          <w:tcPr>
            <w:tcW w:w="1032" w:type="dxa"/>
          </w:tcPr>
          <w:p w14:paraId="101052FA" w14:textId="580C73CF"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Nov </w:t>
            </w:r>
            <w:r>
              <w:rPr>
                <w:rFonts w:asciiTheme="minorHAnsi" w:hAnsiTheme="minorHAnsi" w:cstheme="minorHAnsi"/>
                <w:bCs/>
              </w:rPr>
              <w:t>3</w:t>
            </w:r>
          </w:p>
        </w:tc>
        <w:tc>
          <w:tcPr>
            <w:tcW w:w="4583" w:type="dxa"/>
          </w:tcPr>
          <w:p w14:paraId="5D4C0441" w14:textId="7762DA17"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ACT –</w:t>
            </w:r>
            <w:r w:rsidRPr="009E34F5">
              <w:rPr>
                <w:rFonts w:asciiTheme="minorHAnsi" w:hAnsiTheme="minorHAnsi" w:cstheme="minorHAnsi"/>
                <w:bCs/>
              </w:rPr>
              <w:t>Dialectical Behavioral Therapy</w:t>
            </w:r>
          </w:p>
        </w:tc>
        <w:tc>
          <w:tcPr>
            <w:tcW w:w="2610" w:type="dxa"/>
          </w:tcPr>
          <w:p w14:paraId="484C1DBC" w14:textId="727036AB" w:rsidR="00D7143B" w:rsidRPr="009E34F5" w:rsidRDefault="007C1819"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
              </w:rPr>
              <w:t>Reaction Paper #3 Due</w:t>
            </w:r>
          </w:p>
        </w:tc>
      </w:tr>
      <w:tr w:rsidR="00D7143B" w:rsidRPr="009E34F5" w14:paraId="7F5E24DB" w14:textId="77777777" w:rsidTr="00CD7394">
        <w:trPr>
          <w:trHeight w:val="689"/>
        </w:trPr>
        <w:tc>
          <w:tcPr>
            <w:cnfStyle w:val="001000000000" w:firstRow="0" w:lastRow="0" w:firstColumn="1" w:lastColumn="0" w:oddVBand="0" w:evenVBand="0" w:oddHBand="0" w:evenHBand="0" w:firstRowFirstColumn="0" w:firstRowLastColumn="0" w:lastRowFirstColumn="0" w:lastRowLastColumn="0"/>
            <w:tcW w:w="894" w:type="dxa"/>
          </w:tcPr>
          <w:p w14:paraId="4FFA6399" w14:textId="0030E973"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10</w:t>
            </w:r>
          </w:p>
        </w:tc>
        <w:tc>
          <w:tcPr>
            <w:tcW w:w="1032" w:type="dxa"/>
          </w:tcPr>
          <w:p w14:paraId="4F66DF0C" w14:textId="1E216FA9"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Nov 1</w:t>
            </w:r>
            <w:r>
              <w:rPr>
                <w:rFonts w:asciiTheme="minorHAnsi" w:hAnsiTheme="minorHAnsi" w:cstheme="minorHAnsi"/>
                <w:bCs/>
              </w:rPr>
              <w:t>0</w:t>
            </w:r>
          </w:p>
        </w:tc>
        <w:tc>
          <w:tcPr>
            <w:tcW w:w="4583" w:type="dxa"/>
          </w:tcPr>
          <w:p w14:paraId="3887B051" w14:textId="20FA44A2"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Child Trauma Treatment</w:t>
            </w:r>
          </w:p>
        </w:tc>
        <w:tc>
          <w:tcPr>
            <w:tcW w:w="2610" w:type="dxa"/>
          </w:tcPr>
          <w:p w14:paraId="4883EEEA" w14:textId="033DBC5F"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D7143B" w:rsidRPr="009E34F5" w14:paraId="03FB2388" w14:textId="77777777" w:rsidTr="00CD7394">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894" w:type="dxa"/>
          </w:tcPr>
          <w:p w14:paraId="48F376D0" w14:textId="6F789EE4"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11</w:t>
            </w:r>
          </w:p>
        </w:tc>
        <w:tc>
          <w:tcPr>
            <w:tcW w:w="1032" w:type="dxa"/>
          </w:tcPr>
          <w:p w14:paraId="3715CA7B" w14:textId="450A1233"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Nov 1</w:t>
            </w:r>
            <w:r>
              <w:rPr>
                <w:rFonts w:asciiTheme="minorHAnsi" w:hAnsiTheme="minorHAnsi" w:cstheme="minorHAnsi"/>
                <w:bCs/>
              </w:rPr>
              <w:t>7</w:t>
            </w:r>
          </w:p>
        </w:tc>
        <w:tc>
          <w:tcPr>
            <w:tcW w:w="4583" w:type="dxa"/>
          </w:tcPr>
          <w:p w14:paraId="5A05A727" w14:textId="7B542F6A"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Humanistic-Existential Psychotherapy</w:t>
            </w:r>
          </w:p>
        </w:tc>
        <w:tc>
          <w:tcPr>
            <w:tcW w:w="2610" w:type="dxa"/>
          </w:tcPr>
          <w:p w14:paraId="25EA652D" w14:textId="67A40774"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E34F5">
              <w:rPr>
                <w:rFonts w:asciiTheme="minorHAnsi" w:hAnsiTheme="minorHAnsi" w:cstheme="minorHAnsi"/>
                <w:b/>
              </w:rPr>
              <w:t>Reaction Paper #4 Due</w:t>
            </w:r>
          </w:p>
        </w:tc>
      </w:tr>
      <w:tr w:rsidR="00D7143B" w:rsidRPr="009E34F5" w14:paraId="76D3FE19" w14:textId="77777777" w:rsidTr="00CD7394">
        <w:trPr>
          <w:trHeight w:val="465"/>
        </w:trPr>
        <w:tc>
          <w:tcPr>
            <w:cnfStyle w:val="001000000000" w:firstRow="0" w:lastRow="0" w:firstColumn="1" w:lastColumn="0" w:oddVBand="0" w:evenVBand="0" w:oddHBand="0" w:evenHBand="0" w:firstRowFirstColumn="0" w:firstRowLastColumn="0" w:lastRowFirstColumn="0" w:lastRowLastColumn="0"/>
            <w:tcW w:w="894" w:type="dxa"/>
            <w:shd w:val="clear" w:color="auto" w:fill="7F7F7F" w:themeFill="text1" w:themeFillTint="80"/>
          </w:tcPr>
          <w:p w14:paraId="14C6F539" w14:textId="3955232C"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NO</w:t>
            </w:r>
          </w:p>
        </w:tc>
        <w:tc>
          <w:tcPr>
            <w:tcW w:w="1032" w:type="dxa"/>
            <w:shd w:val="clear" w:color="auto" w:fill="7F7F7F" w:themeFill="text1" w:themeFillTint="80"/>
          </w:tcPr>
          <w:p w14:paraId="2FBA3EA9" w14:textId="7D1B96FC"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E34F5">
              <w:rPr>
                <w:rFonts w:asciiTheme="minorHAnsi" w:hAnsiTheme="minorHAnsi" w:cstheme="minorHAnsi"/>
                <w:b/>
              </w:rPr>
              <w:t>CLASS</w:t>
            </w:r>
          </w:p>
        </w:tc>
        <w:tc>
          <w:tcPr>
            <w:tcW w:w="4583" w:type="dxa"/>
            <w:shd w:val="clear" w:color="auto" w:fill="7F7F7F" w:themeFill="text1" w:themeFillTint="80"/>
          </w:tcPr>
          <w:p w14:paraId="1702A0A7" w14:textId="10D9F426"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E34F5">
              <w:rPr>
                <w:rFonts w:asciiTheme="minorHAnsi" w:hAnsiTheme="minorHAnsi" w:cstheme="minorHAnsi"/>
                <w:b/>
              </w:rPr>
              <w:t>ON NOVEMBER 2</w:t>
            </w:r>
            <w:r>
              <w:rPr>
                <w:rFonts w:asciiTheme="minorHAnsi" w:hAnsiTheme="minorHAnsi" w:cstheme="minorHAnsi"/>
                <w:b/>
              </w:rPr>
              <w:t>4</w:t>
            </w:r>
            <w:r w:rsidRPr="009E34F5">
              <w:rPr>
                <w:rFonts w:asciiTheme="minorHAnsi" w:hAnsiTheme="minorHAnsi" w:cstheme="minorHAnsi"/>
                <w:b/>
                <w:vertAlign w:val="superscript"/>
              </w:rPr>
              <w:t>th</w:t>
            </w:r>
          </w:p>
        </w:tc>
        <w:tc>
          <w:tcPr>
            <w:tcW w:w="2610" w:type="dxa"/>
            <w:shd w:val="clear" w:color="auto" w:fill="7F7F7F" w:themeFill="text1" w:themeFillTint="80"/>
          </w:tcPr>
          <w:p w14:paraId="5AD9F68A" w14:textId="77777777"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D7143B" w:rsidRPr="009E34F5" w14:paraId="4F36C779" w14:textId="77777777" w:rsidTr="008B123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94" w:type="dxa"/>
          </w:tcPr>
          <w:p w14:paraId="4C2C5CC6" w14:textId="300C9CAE" w:rsidR="00D7143B" w:rsidRPr="009E34F5" w:rsidRDefault="00D7143B" w:rsidP="00D7143B">
            <w:pPr>
              <w:spacing w:line="240" w:lineRule="auto"/>
              <w:contextualSpacing/>
              <w:rPr>
                <w:rFonts w:asciiTheme="minorHAnsi" w:hAnsiTheme="minorHAnsi" w:cstheme="minorHAnsi"/>
              </w:rPr>
            </w:pPr>
            <w:r w:rsidRPr="009E34F5">
              <w:rPr>
                <w:rFonts w:asciiTheme="minorHAnsi" w:hAnsiTheme="minorHAnsi" w:cstheme="minorHAnsi"/>
                <w:bCs w:val="0"/>
              </w:rPr>
              <w:t>12</w:t>
            </w:r>
          </w:p>
        </w:tc>
        <w:tc>
          <w:tcPr>
            <w:tcW w:w="1032" w:type="dxa"/>
          </w:tcPr>
          <w:p w14:paraId="5CEFF5D0" w14:textId="0A1DAA03"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E34F5">
              <w:rPr>
                <w:rFonts w:asciiTheme="minorHAnsi" w:hAnsiTheme="minorHAnsi" w:cstheme="minorHAnsi"/>
                <w:bCs/>
              </w:rPr>
              <w:t xml:space="preserve">Dec </w:t>
            </w:r>
            <w:r>
              <w:rPr>
                <w:rFonts w:asciiTheme="minorHAnsi" w:hAnsiTheme="minorHAnsi" w:cstheme="minorHAnsi"/>
                <w:bCs/>
              </w:rPr>
              <w:t>1</w:t>
            </w:r>
          </w:p>
        </w:tc>
        <w:tc>
          <w:tcPr>
            <w:tcW w:w="4583" w:type="dxa"/>
          </w:tcPr>
          <w:p w14:paraId="7CB61D40" w14:textId="7134D857"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E34F5">
              <w:rPr>
                <w:rFonts w:asciiTheme="minorHAnsi" w:hAnsiTheme="minorHAnsi" w:cstheme="minorHAnsi"/>
                <w:bCs/>
              </w:rPr>
              <w:t xml:space="preserve">Emotion-Focused Therapy </w:t>
            </w:r>
            <w:r>
              <w:rPr>
                <w:rFonts w:asciiTheme="minorHAnsi" w:hAnsiTheme="minorHAnsi" w:cstheme="minorHAnsi"/>
                <w:bCs/>
              </w:rPr>
              <w:t>– Tentative Guest Speaker</w:t>
            </w:r>
          </w:p>
        </w:tc>
        <w:tc>
          <w:tcPr>
            <w:tcW w:w="2610" w:type="dxa"/>
          </w:tcPr>
          <w:p w14:paraId="718D27A5" w14:textId="3FEFA544"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D7143B" w:rsidRPr="009E34F5" w14:paraId="0DC14F63" w14:textId="77777777" w:rsidTr="00CD7394">
        <w:trPr>
          <w:trHeight w:val="660"/>
        </w:trPr>
        <w:tc>
          <w:tcPr>
            <w:cnfStyle w:val="001000000000" w:firstRow="0" w:lastRow="0" w:firstColumn="1" w:lastColumn="0" w:oddVBand="0" w:evenVBand="0" w:oddHBand="0" w:evenHBand="0" w:firstRowFirstColumn="0" w:firstRowLastColumn="0" w:lastRowFirstColumn="0" w:lastRowLastColumn="0"/>
            <w:tcW w:w="894" w:type="dxa"/>
          </w:tcPr>
          <w:p w14:paraId="21186980" w14:textId="6D82BBC4"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13</w:t>
            </w:r>
          </w:p>
        </w:tc>
        <w:tc>
          <w:tcPr>
            <w:tcW w:w="1032" w:type="dxa"/>
          </w:tcPr>
          <w:p w14:paraId="1BC98386" w14:textId="0E3D6CAA"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Dec </w:t>
            </w:r>
            <w:r>
              <w:rPr>
                <w:rFonts w:asciiTheme="minorHAnsi" w:hAnsiTheme="minorHAnsi" w:cstheme="minorHAnsi"/>
                <w:bCs/>
              </w:rPr>
              <w:t>8</w:t>
            </w:r>
          </w:p>
        </w:tc>
        <w:tc>
          <w:tcPr>
            <w:tcW w:w="4583" w:type="dxa"/>
          </w:tcPr>
          <w:p w14:paraId="1CC77FAD" w14:textId="29BFC8B8"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Interpersonal Psychotherapy </w:t>
            </w:r>
            <w:r>
              <w:rPr>
                <w:rFonts w:asciiTheme="minorHAnsi" w:hAnsiTheme="minorHAnsi" w:cstheme="minorHAnsi"/>
                <w:bCs/>
              </w:rPr>
              <w:t>– Guest Speaker</w:t>
            </w:r>
          </w:p>
        </w:tc>
        <w:tc>
          <w:tcPr>
            <w:tcW w:w="2610" w:type="dxa"/>
          </w:tcPr>
          <w:p w14:paraId="2C79DB14" w14:textId="05D231FB"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D7143B" w:rsidRPr="009E34F5" w14:paraId="68727017" w14:textId="77777777" w:rsidTr="00CD7394">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894" w:type="dxa"/>
          </w:tcPr>
          <w:p w14:paraId="0AE4EA99" w14:textId="4B6A4CD5"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14</w:t>
            </w:r>
          </w:p>
        </w:tc>
        <w:tc>
          <w:tcPr>
            <w:tcW w:w="1032" w:type="dxa"/>
          </w:tcPr>
          <w:p w14:paraId="31997B5F" w14:textId="56559CD5"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Dec </w:t>
            </w:r>
            <w:r>
              <w:rPr>
                <w:rFonts w:asciiTheme="minorHAnsi" w:hAnsiTheme="minorHAnsi" w:cstheme="minorHAnsi"/>
                <w:bCs/>
              </w:rPr>
              <w:t>15</w:t>
            </w:r>
          </w:p>
        </w:tc>
        <w:tc>
          <w:tcPr>
            <w:tcW w:w="4583" w:type="dxa"/>
          </w:tcPr>
          <w:p w14:paraId="681EC8F2" w14:textId="2D072E9C"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Multicultural Psychotherapies</w:t>
            </w:r>
          </w:p>
        </w:tc>
        <w:tc>
          <w:tcPr>
            <w:tcW w:w="2610" w:type="dxa"/>
          </w:tcPr>
          <w:p w14:paraId="000FD92A" w14:textId="1A9EE346" w:rsidR="00D7143B" w:rsidRPr="009E34F5" w:rsidRDefault="00D7143B" w:rsidP="00D7143B">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
              </w:rPr>
              <w:t>Reaction Paper #5 Due</w:t>
            </w:r>
          </w:p>
        </w:tc>
      </w:tr>
      <w:tr w:rsidR="00D7143B" w:rsidRPr="009E34F5" w14:paraId="66E6A224" w14:textId="77777777" w:rsidTr="00CD7394">
        <w:trPr>
          <w:trHeight w:val="660"/>
        </w:trPr>
        <w:tc>
          <w:tcPr>
            <w:cnfStyle w:val="001000000000" w:firstRow="0" w:lastRow="0" w:firstColumn="1" w:lastColumn="0" w:oddVBand="0" w:evenVBand="0" w:oddHBand="0" w:evenHBand="0" w:firstRowFirstColumn="0" w:firstRowLastColumn="0" w:lastRowFirstColumn="0" w:lastRowLastColumn="0"/>
            <w:tcW w:w="894" w:type="dxa"/>
          </w:tcPr>
          <w:p w14:paraId="65FF8123" w14:textId="48126BB5" w:rsidR="00D7143B" w:rsidRPr="009E34F5" w:rsidRDefault="00D7143B" w:rsidP="00D7143B">
            <w:pPr>
              <w:spacing w:line="240" w:lineRule="auto"/>
              <w:contextualSpacing/>
              <w:rPr>
                <w:rFonts w:asciiTheme="minorHAnsi" w:hAnsiTheme="minorHAnsi" w:cstheme="minorHAnsi"/>
                <w:bCs w:val="0"/>
              </w:rPr>
            </w:pPr>
            <w:r w:rsidRPr="009E34F5">
              <w:rPr>
                <w:rFonts w:asciiTheme="minorHAnsi" w:hAnsiTheme="minorHAnsi" w:cstheme="minorHAnsi"/>
                <w:bCs w:val="0"/>
              </w:rPr>
              <w:t>15</w:t>
            </w:r>
          </w:p>
        </w:tc>
        <w:tc>
          <w:tcPr>
            <w:tcW w:w="1032" w:type="dxa"/>
          </w:tcPr>
          <w:p w14:paraId="03AFD911" w14:textId="7989D219"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Dec </w:t>
            </w:r>
            <w:r>
              <w:rPr>
                <w:rFonts w:asciiTheme="minorHAnsi" w:hAnsiTheme="minorHAnsi" w:cstheme="minorHAnsi"/>
                <w:bCs/>
              </w:rPr>
              <w:t>22</w:t>
            </w:r>
          </w:p>
        </w:tc>
        <w:tc>
          <w:tcPr>
            <w:tcW w:w="4583" w:type="dxa"/>
          </w:tcPr>
          <w:p w14:paraId="0C27116F" w14:textId="5AFCB077"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E34F5">
              <w:rPr>
                <w:rFonts w:asciiTheme="minorHAnsi" w:hAnsiTheme="minorHAnsi" w:cstheme="minorHAnsi"/>
                <w:bCs/>
              </w:rPr>
              <w:t xml:space="preserve">Final Reflections – Integrative </w:t>
            </w:r>
            <w:r>
              <w:rPr>
                <w:rFonts w:asciiTheme="minorHAnsi" w:hAnsiTheme="minorHAnsi" w:cstheme="minorHAnsi"/>
                <w:bCs/>
              </w:rPr>
              <w:t>Approaches</w:t>
            </w:r>
          </w:p>
        </w:tc>
        <w:tc>
          <w:tcPr>
            <w:tcW w:w="2610" w:type="dxa"/>
          </w:tcPr>
          <w:p w14:paraId="51D481E6" w14:textId="06A3A93F" w:rsidR="00D7143B" w:rsidRPr="009E34F5" w:rsidRDefault="00D7143B" w:rsidP="00D7143B">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E34F5">
              <w:rPr>
                <w:rFonts w:asciiTheme="minorHAnsi" w:hAnsiTheme="minorHAnsi" w:cstheme="minorHAnsi"/>
                <w:b/>
              </w:rPr>
              <w:t>Comparative Case Conceptualization Due</w:t>
            </w:r>
          </w:p>
        </w:tc>
      </w:tr>
    </w:tbl>
    <w:p w14:paraId="6555EDF2" w14:textId="77777777" w:rsidR="008B123B" w:rsidRPr="009E34F5" w:rsidRDefault="008B123B" w:rsidP="002E09D7">
      <w:pPr>
        <w:spacing w:line="240" w:lineRule="auto"/>
        <w:contextualSpacing/>
        <w:rPr>
          <w:rFonts w:asciiTheme="minorHAnsi" w:hAnsiTheme="minorHAnsi" w:cstheme="minorHAnsi"/>
          <w:b/>
          <w:u w:val="single"/>
        </w:rPr>
      </w:pPr>
    </w:p>
    <w:p w14:paraId="6BF8D199" w14:textId="05B0A927" w:rsidR="00DB6200" w:rsidRPr="009E34F5" w:rsidRDefault="00DB6200" w:rsidP="002E09D7">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DETAILED COURSE SCHEDULE</w:t>
      </w:r>
    </w:p>
    <w:p w14:paraId="438DD637" w14:textId="77777777" w:rsidR="00DB6200" w:rsidRPr="009E34F5" w:rsidRDefault="00DB6200" w:rsidP="002E09D7">
      <w:pPr>
        <w:spacing w:line="240" w:lineRule="auto"/>
        <w:contextualSpacing/>
        <w:rPr>
          <w:rFonts w:asciiTheme="minorHAnsi" w:hAnsiTheme="minorHAnsi" w:cstheme="minorHAnsi"/>
          <w:b/>
          <w:u w:val="single"/>
        </w:rPr>
      </w:pPr>
    </w:p>
    <w:p w14:paraId="65E56D23" w14:textId="04A6C749" w:rsidR="00BF6E6A" w:rsidRPr="009E34F5" w:rsidRDefault="00DD6C7B" w:rsidP="002E09D7">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CLASS 1: </w:t>
      </w:r>
      <w:r w:rsidR="00CD7394" w:rsidRPr="009E34F5">
        <w:rPr>
          <w:rFonts w:asciiTheme="minorHAnsi" w:hAnsiTheme="minorHAnsi" w:cstheme="minorHAnsi"/>
          <w:b/>
          <w:u w:val="single"/>
        </w:rPr>
        <w:t>09/</w:t>
      </w:r>
      <w:r w:rsidR="002317E9" w:rsidRPr="009E34F5">
        <w:rPr>
          <w:rFonts w:asciiTheme="minorHAnsi" w:hAnsiTheme="minorHAnsi" w:cstheme="minorHAnsi"/>
          <w:b/>
          <w:u w:val="single"/>
        </w:rPr>
        <w:t>0</w:t>
      </w:r>
      <w:r w:rsidR="006C0BDD">
        <w:rPr>
          <w:rFonts w:asciiTheme="minorHAnsi" w:hAnsiTheme="minorHAnsi" w:cstheme="minorHAnsi"/>
          <w:b/>
          <w:u w:val="single"/>
        </w:rPr>
        <w:t>8</w:t>
      </w:r>
      <w:r w:rsidR="002317E9" w:rsidRPr="009E34F5">
        <w:rPr>
          <w:rFonts w:asciiTheme="minorHAnsi" w:hAnsiTheme="minorHAnsi" w:cstheme="minorHAnsi"/>
          <w:b/>
          <w:u w:val="single"/>
        </w:rPr>
        <w:t>/202</w:t>
      </w:r>
      <w:r w:rsidR="006C0BDD">
        <w:rPr>
          <w:rFonts w:asciiTheme="minorHAnsi" w:hAnsiTheme="minorHAnsi" w:cstheme="minorHAnsi"/>
          <w:b/>
          <w:u w:val="single"/>
        </w:rPr>
        <w:t>2</w:t>
      </w:r>
    </w:p>
    <w:p w14:paraId="59A73B0E" w14:textId="16FBED04" w:rsidR="0007544B" w:rsidRPr="009E34F5" w:rsidRDefault="00AA4FDE">
      <w:pPr>
        <w:spacing w:line="240" w:lineRule="auto"/>
        <w:contextualSpacing/>
        <w:rPr>
          <w:rFonts w:asciiTheme="minorHAnsi" w:hAnsiTheme="minorHAnsi" w:cstheme="minorHAnsi"/>
          <w:b/>
          <w:bCs/>
        </w:rPr>
      </w:pPr>
      <w:r w:rsidRPr="009E34F5">
        <w:rPr>
          <w:rFonts w:asciiTheme="minorHAnsi" w:hAnsiTheme="minorHAnsi" w:cstheme="minorHAnsi"/>
          <w:b/>
          <w:bCs/>
        </w:rPr>
        <w:t>Introduction to the Course – Instructor and Student Introductions – Basic Overview of Psychotherapy</w:t>
      </w:r>
    </w:p>
    <w:p w14:paraId="7F9172C8" w14:textId="67D3524D" w:rsidR="0007544B" w:rsidRPr="009E34F5" w:rsidRDefault="0007544B" w:rsidP="0007544B">
      <w:pPr>
        <w:spacing w:line="240" w:lineRule="auto"/>
        <w:contextualSpacing/>
        <w:rPr>
          <w:rFonts w:asciiTheme="minorHAnsi" w:hAnsiTheme="minorHAnsi" w:cstheme="minorHAnsi"/>
          <w:u w:val="single"/>
        </w:rPr>
      </w:pPr>
    </w:p>
    <w:p w14:paraId="41D504D2" w14:textId="476DBC25" w:rsidR="001E2942" w:rsidRPr="009E34F5" w:rsidRDefault="001E2942" w:rsidP="005C4A81">
      <w:pPr>
        <w:spacing w:after="0" w:line="240" w:lineRule="auto"/>
        <w:rPr>
          <w:rFonts w:asciiTheme="minorHAnsi" w:hAnsiTheme="minorHAnsi" w:cstheme="minorHAnsi"/>
        </w:rPr>
      </w:pPr>
      <w:r w:rsidRPr="009E34F5">
        <w:rPr>
          <w:rFonts w:asciiTheme="minorHAnsi" w:hAnsiTheme="minorHAnsi" w:cstheme="minorHAnsi"/>
        </w:rPr>
        <w:t xml:space="preserve">Elliott R., </w:t>
      </w:r>
      <w:proofErr w:type="spellStart"/>
      <w:r w:rsidRPr="009E34F5">
        <w:rPr>
          <w:rFonts w:asciiTheme="minorHAnsi" w:hAnsiTheme="minorHAnsi" w:cstheme="minorHAnsi"/>
        </w:rPr>
        <w:t>Bohart</w:t>
      </w:r>
      <w:proofErr w:type="spellEnd"/>
      <w:r w:rsidRPr="009E34F5">
        <w:rPr>
          <w:rFonts w:asciiTheme="minorHAnsi" w:hAnsiTheme="minorHAnsi" w:cstheme="minorHAnsi"/>
        </w:rPr>
        <w:t>, A.C., Watson, J.C., &amp; Greenberg LS. (2011). Empathy. Psychotherapy, 48. 43-49.</w:t>
      </w:r>
    </w:p>
    <w:p w14:paraId="57D7A36B" w14:textId="77777777" w:rsidR="001E2942" w:rsidRPr="009E34F5" w:rsidRDefault="001E2942" w:rsidP="005C4A81">
      <w:pPr>
        <w:spacing w:after="0" w:line="240" w:lineRule="auto"/>
        <w:rPr>
          <w:rFonts w:asciiTheme="minorHAnsi" w:hAnsiTheme="minorHAnsi" w:cstheme="minorHAnsi"/>
        </w:rPr>
      </w:pPr>
    </w:p>
    <w:p w14:paraId="5865057A" w14:textId="1246D138" w:rsidR="006B7395" w:rsidRPr="009E34F5" w:rsidRDefault="006B7395" w:rsidP="005C4A81">
      <w:pPr>
        <w:spacing w:after="0" w:line="240" w:lineRule="auto"/>
        <w:rPr>
          <w:rFonts w:asciiTheme="minorHAnsi" w:hAnsiTheme="minorHAnsi" w:cstheme="minorHAnsi"/>
        </w:rPr>
      </w:pPr>
      <w:r w:rsidRPr="009E34F5">
        <w:rPr>
          <w:rFonts w:asciiTheme="minorHAnsi" w:hAnsiTheme="minorHAnsi" w:cstheme="minorHAnsi"/>
        </w:rPr>
        <w:t xml:space="preserve">Recognition of psychotherapy effectiveness. (2012, August). Retrieved from </w:t>
      </w:r>
    </w:p>
    <w:p w14:paraId="368FFDF3" w14:textId="0EAD209A" w:rsidR="006B7395" w:rsidRPr="009E34F5" w:rsidRDefault="006B7395" w:rsidP="005C4A81">
      <w:pPr>
        <w:spacing w:after="0" w:line="240" w:lineRule="auto"/>
        <w:ind w:left="720"/>
        <w:rPr>
          <w:rFonts w:asciiTheme="minorHAnsi" w:hAnsiTheme="minorHAnsi" w:cstheme="minorHAnsi"/>
          <w:color w:val="0000FF"/>
        </w:rPr>
      </w:pPr>
      <w:r w:rsidRPr="009E34F5">
        <w:rPr>
          <w:rFonts w:asciiTheme="minorHAnsi" w:hAnsiTheme="minorHAnsi" w:cstheme="minorHAnsi"/>
          <w:color w:val="0000FF"/>
        </w:rPr>
        <w:t xml:space="preserve">http://www.apa.org/about/policy/resolution-psychotherapy.aspx </w:t>
      </w:r>
    </w:p>
    <w:p w14:paraId="3AD943F8" w14:textId="3F83CC12" w:rsidR="002317E9" w:rsidRPr="009E34F5" w:rsidRDefault="00A8682F" w:rsidP="005C23AA">
      <w:pPr>
        <w:spacing w:before="100" w:beforeAutospacing="1" w:after="100" w:afterAutospacing="1" w:line="240" w:lineRule="auto"/>
        <w:rPr>
          <w:rFonts w:asciiTheme="minorHAnsi" w:hAnsiTheme="minorHAnsi" w:cstheme="minorHAnsi"/>
        </w:rPr>
      </w:pPr>
      <w:r w:rsidRPr="009E34F5">
        <w:rPr>
          <w:rFonts w:asciiTheme="minorHAnsi" w:hAnsiTheme="minorHAnsi" w:cstheme="minorHAnsi"/>
          <w:color w:val="000000"/>
        </w:rPr>
        <w:t xml:space="preserve">Prochaska, J. O., Norcross, J. C., &amp; DiClemente, C. C. (2013). Applying the stages of change. In </w:t>
      </w:r>
      <w:r w:rsidRPr="009E34F5">
        <w:rPr>
          <w:rFonts w:asciiTheme="minorHAnsi" w:hAnsiTheme="minorHAnsi" w:cstheme="minorHAnsi"/>
          <w:i/>
          <w:iCs/>
          <w:color w:val="000000"/>
        </w:rPr>
        <w:t>Psychologists' desk reference, 3rd ed.</w:t>
      </w:r>
      <w:r w:rsidRPr="009E34F5">
        <w:rPr>
          <w:rFonts w:asciiTheme="minorHAnsi" w:hAnsiTheme="minorHAnsi" w:cstheme="minorHAnsi"/>
          <w:color w:val="000000"/>
        </w:rPr>
        <w:t xml:space="preserve"> (pp. 176-181). New York, NY, US: Oxford University Press.</w:t>
      </w:r>
    </w:p>
    <w:p w14:paraId="08FC86BC" w14:textId="36D2930F" w:rsidR="00BF6E6A" w:rsidRPr="009E34F5" w:rsidRDefault="00DD6C7B" w:rsidP="00EE0771">
      <w:pPr>
        <w:spacing w:line="240" w:lineRule="auto"/>
        <w:contextualSpacing/>
        <w:rPr>
          <w:rFonts w:asciiTheme="minorHAnsi" w:hAnsiTheme="minorHAnsi" w:cstheme="minorHAnsi"/>
        </w:rPr>
      </w:pPr>
      <w:r w:rsidRPr="009E34F5">
        <w:rPr>
          <w:rFonts w:asciiTheme="minorHAnsi" w:hAnsiTheme="minorHAnsi" w:cstheme="minorHAnsi"/>
          <w:b/>
          <w:u w:val="single"/>
        </w:rPr>
        <w:t xml:space="preserve">CLASS 2: </w:t>
      </w:r>
      <w:r w:rsidR="00A64084" w:rsidRPr="009E34F5">
        <w:rPr>
          <w:rFonts w:asciiTheme="minorHAnsi" w:hAnsiTheme="minorHAnsi" w:cstheme="minorHAnsi"/>
          <w:b/>
          <w:u w:val="single"/>
        </w:rPr>
        <w:t>09/16/202</w:t>
      </w:r>
      <w:r w:rsidR="006C0BDD">
        <w:rPr>
          <w:rFonts w:asciiTheme="minorHAnsi" w:hAnsiTheme="minorHAnsi" w:cstheme="minorHAnsi"/>
          <w:b/>
          <w:u w:val="single"/>
        </w:rPr>
        <w:t>2</w:t>
      </w:r>
    </w:p>
    <w:p w14:paraId="5AC99005" w14:textId="1FED34DC" w:rsidR="00BF6E6A" w:rsidRPr="009E34F5" w:rsidRDefault="00A8682F">
      <w:pPr>
        <w:spacing w:line="240" w:lineRule="auto"/>
        <w:contextualSpacing/>
        <w:rPr>
          <w:rFonts w:asciiTheme="minorHAnsi" w:hAnsiTheme="minorHAnsi" w:cstheme="minorHAnsi"/>
          <w:b/>
          <w:bCs/>
        </w:rPr>
      </w:pPr>
      <w:r w:rsidRPr="009E34F5">
        <w:rPr>
          <w:rFonts w:asciiTheme="minorHAnsi" w:hAnsiTheme="minorHAnsi" w:cstheme="minorHAnsi"/>
          <w:b/>
          <w:bCs/>
        </w:rPr>
        <w:t>Common Elements of Psychotherapy – History of Talk Therapy</w:t>
      </w:r>
    </w:p>
    <w:p w14:paraId="719C4C5E" w14:textId="70A837B2" w:rsidR="00A71683" w:rsidRPr="009E34F5" w:rsidRDefault="00A71683">
      <w:pPr>
        <w:spacing w:line="240" w:lineRule="auto"/>
        <w:contextualSpacing/>
        <w:rPr>
          <w:rFonts w:asciiTheme="minorHAnsi" w:hAnsiTheme="minorHAnsi" w:cstheme="minorHAnsi"/>
          <w:b/>
          <w:bCs/>
        </w:rPr>
      </w:pPr>
    </w:p>
    <w:p w14:paraId="006D8E3F" w14:textId="05F6ADA1" w:rsidR="00F828AF" w:rsidRPr="009E34F5" w:rsidRDefault="00F828AF">
      <w:pPr>
        <w:spacing w:line="240" w:lineRule="auto"/>
        <w:contextualSpacing/>
        <w:rPr>
          <w:rFonts w:asciiTheme="minorHAnsi" w:hAnsiTheme="minorHAnsi" w:cstheme="minorHAnsi"/>
          <w:b/>
          <w:bCs/>
        </w:rPr>
      </w:pPr>
      <w:proofErr w:type="spellStart"/>
      <w:r w:rsidRPr="009E34F5">
        <w:rPr>
          <w:rFonts w:asciiTheme="minorHAnsi" w:hAnsiTheme="minorHAnsi" w:cstheme="minorHAnsi"/>
          <w:color w:val="000000"/>
        </w:rPr>
        <w:t>Cuijpers</w:t>
      </w:r>
      <w:proofErr w:type="spellEnd"/>
      <w:r w:rsidRPr="009E34F5">
        <w:rPr>
          <w:rFonts w:asciiTheme="minorHAnsi" w:hAnsiTheme="minorHAnsi" w:cstheme="minorHAnsi"/>
          <w:color w:val="000000"/>
        </w:rPr>
        <w:t xml:space="preserve">, P., </w:t>
      </w:r>
      <w:proofErr w:type="spellStart"/>
      <w:r w:rsidRPr="009E34F5">
        <w:rPr>
          <w:rFonts w:asciiTheme="minorHAnsi" w:hAnsiTheme="minorHAnsi" w:cstheme="minorHAnsi"/>
          <w:color w:val="000000"/>
        </w:rPr>
        <w:t>Reijnders</w:t>
      </w:r>
      <w:proofErr w:type="spellEnd"/>
      <w:r w:rsidRPr="009E34F5">
        <w:rPr>
          <w:rFonts w:asciiTheme="minorHAnsi" w:hAnsiTheme="minorHAnsi" w:cstheme="minorHAnsi"/>
          <w:color w:val="000000"/>
        </w:rPr>
        <w:t xml:space="preserve">, M., &amp; Huibers, M. J. H. (2019). The Role of Common Factors in Psychotherapy Outcomes. </w:t>
      </w:r>
      <w:proofErr w:type="spellStart"/>
      <w:r w:rsidRPr="009E34F5">
        <w:rPr>
          <w:rFonts w:asciiTheme="minorHAnsi" w:hAnsiTheme="minorHAnsi" w:cstheme="minorHAnsi"/>
          <w:i/>
          <w:iCs/>
          <w:color w:val="000000"/>
        </w:rPr>
        <w:t>Annu</w:t>
      </w:r>
      <w:proofErr w:type="spellEnd"/>
      <w:r w:rsidRPr="009E34F5">
        <w:rPr>
          <w:rFonts w:asciiTheme="minorHAnsi" w:hAnsiTheme="minorHAnsi" w:cstheme="minorHAnsi"/>
          <w:i/>
          <w:iCs/>
          <w:color w:val="000000"/>
        </w:rPr>
        <w:t xml:space="preserve"> Rev Clin Psychol, 15</w:t>
      </w:r>
      <w:r w:rsidRPr="009E34F5">
        <w:rPr>
          <w:rFonts w:asciiTheme="minorHAnsi" w:hAnsiTheme="minorHAnsi" w:cstheme="minorHAnsi"/>
          <w:color w:val="000000"/>
        </w:rPr>
        <w:t>, 207-231. doi:10.1146/annurev-clinpsy-050718-095424</w:t>
      </w:r>
    </w:p>
    <w:p w14:paraId="5EE7760A" w14:textId="77777777" w:rsidR="00F828AF" w:rsidRPr="009E34F5" w:rsidRDefault="00F828AF">
      <w:pPr>
        <w:spacing w:line="240" w:lineRule="auto"/>
        <w:contextualSpacing/>
        <w:rPr>
          <w:rFonts w:asciiTheme="minorHAnsi" w:hAnsiTheme="minorHAnsi" w:cstheme="minorHAnsi"/>
          <w:b/>
          <w:bCs/>
        </w:rPr>
      </w:pPr>
    </w:p>
    <w:p w14:paraId="1792D835" w14:textId="7D4A531F" w:rsidR="00A8682F" w:rsidRPr="009E34F5" w:rsidRDefault="00A71683" w:rsidP="00F828AF">
      <w:pPr>
        <w:spacing w:line="240" w:lineRule="auto"/>
        <w:contextualSpacing/>
        <w:rPr>
          <w:rFonts w:asciiTheme="minorHAnsi" w:hAnsiTheme="minorHAnsi" w:cstheme="minorHAnsi"/>
          <w:color w:val="000000"/>
        </w:rPr>
      </w:pPr>
      <w:proofErr w:type="spellStart"/>
      <w:r w:rsidRPr="009E34F5">
        <w:rPr>
          <w:rFonts w:asciiTheme="minorHAnsi" w:hAnsiTheme="minorHAnsi" w:cstheme="minorHAnsi"/>
          <w:color w:val="000000"/>
        </w:rPr>
        <w:t>Wampold</w:t>
      </w:r>
      <w:proofErr w:type="spellEnd"/>
      <w:r w:rsidRPr="009E34F5">
        <w:rPr>
          <w:rFonts w:asciiTheme="minorHAnsi" w:hAnsiTheme="minorHAnsi" w:cstheme="minorHAnsi"/>
          <w:color w:val="000000"/>
        </w:rPr>
        <w:t xml:space="preserve">, B. E., </w:t>
      </w:r>
      <w:proofErr w:type="spellStart"/>
      <w:r w:rsidRPr="009E34F5">
        <w:rPr>
          <w:rFonts w:asciiTheme="minorHAnsi" w:hAnsiTheme="minorHAnsi" w:cstheme="minorHAnsi"/>
          <w:color w:val="000000"/>
        </w:rPr>
        <w:t>Hollon</w:t>
      </w:r>
      <w:proofErr w:type="spellEnd"/>
      <w:r w:rsidRPr="009E34F5">
        <w:rPr>
          <w:rFonts w:asciiTheme="minorHAnsi" w:hAnsiTheme="minorHAnsi" w:cstheme="minorHAnsi"/>
          <w:color w:val="000000"/>
        </w:rPr>
        <w:t xml:space="preserve">, S. D., &amp; Hill, C. E. (2011). Unresolved questions and future directions in psychotherapy research. In </w:t>
      </w:r>
      <w:r w:rsidRPr="009E34F5">
        <w:rPr>
          <w:rFonts w:asciiTheme="minorHAnsi" w:hAnsiTheme="minorHAnsi" w:cstheme="minorHAnsi"/>
          <w:i/>
          <w:iCs/>
          <w:color w:val="000000"/>
        </w:rPr>
        <w:t>History of psychotherapy: Continuity and change, 2nd ed.</w:t>
      </w:r>
      <w:r w:rsidRPr="009E34F5">
        <w:rPr>
          <w:rFonts w:asciiTheme="minorHAnsi" w:hAnsiTheme="minorHAnsi" w:cstheme="minorHAnsi"/>
          <w:color w:val="000000"/>
        </w:rPr>
        <w:t xml:space="preserve"> (pp. 333-356). Washington, DC, US: American Psychological Association.</w:t>
      </w:r>
    </w:p>
    <w:p w14:paraId="203A4C47" w14:textId="77777777" w:rsidR="002C06E1" w:rsidRPr="009E34F5" w:rsidRDefault="002C06E1" w:rsidP="005C4A81">
      <w:pPr>
        <w:spacing w:line="240" w:lineRule="auto"/>
        <w:contextualSpacing/>
        <w:rPr>
          <w:rFonts w:asciiTheme="minorHAnsi" w:hAnsiTheme="minorHAnsi" w:cstheme="minorHAnsi"/>
          <w:i/>
        </w:rPr>
      </w:pPr>
    </w:p>
    <w:p w14:paraId="21FF1339" w14:textId="743036FB" w:rsidR="00BF6E6A" w:rsidRPr="009E34F5" w:rsidRDefault="00DD6C7B" w:rsidP="00EE0771">
      <w:pPr>
        <w:spacing w:line="240" w:lineRule="auto"/>
        <w:contextualSpacing/>
        <w:rPr>
          <w:rFonts w:asciiTheme="minorHAnsi" w:hAnsiTheme="minorHAnsi" w:cstheme="minorHAnsi"/>
        </w:rPr>
      </w:pPr>
      <w:r w:rsidRPr="009E34F5">
        <w:rPr>
          <w:rFonts w:asciiTheme="minorHAnsi" w:hAnsiTheme="minorHAnsi" w:cstheme="minorHAnsi"/>
          <w:b/>
          <w:u w:val="single"/>
        </w:rPr>
        <w:t xml:space="preserve">CLASS 3: </w:t>
      </w:r>
      <w:r w:rsidR="00A64084" w:rsidRPr="009E34F5">
        <w:rPr>
          <w:rFonts w:asciiTheme="minorHAnsi" w:hAnsiTheme="minorHAnsi" w:cstheme="minorHAnsi"/>
          <w:b/>
          <w:u w:val="single"/>
        </w:rPr>
        <w:t>09/2</w:t>
      </w:r>
      <w:r w:rsidR="006C0BDD">
        <w:rPr>
          <w:rFonts w:asciiTheme="minorHAnsi" w:hAnsiTheme="minorHAnsi" w:cstheme="minorHAnsi"/>
          <w:b/>
          <w:u w:val="single"/>
        </w:rPr>
        <w:t>2</w:t>
      </w:r>
      <w:r w:rsidR="00A64084" w:rsidRPr="009E34F5">
        <w:rPr>
          <w:rFonts w:asciiTheme="minorHAnsi" w:hAnsiTheme="minorHAnsi" w:cstheme="minorHAnsi"/>
          <w:b/>
          <w:u w:val="single"/>
        </w:rPr>
        <w:t>/202</w:t>
      </w:r>
      <w:r w:rsidR="006C0BDD">
        <w:rPr>
          <w:rFonts w:asciiTheme="minorHAnsi" w:hAnsiTheme="minorHAnsi" w:cstheme="minorHAnsi"/>
          <w:b/>
          <w:u w:val="single"/>
        </w:rPr>
        <w:t>2</w:t>
      </w:r>
    </w:p>
    <w:p w14:paraId="519139F0" w14:textId="78FD883F" w:rsidR="00BF6E6A" w:rsidRPr="009E34F5" w:rsidRDefault="00F828AF">
      <w:pPr>
        <w:spacing w:line="240" w:lineRule="auto"/>
        <w:contextualSpacing/>
        <w:rPr>
          <w:rFonts w:asciiTheme="minorHAnsi" w:hAnsiTheme="minorHAnsi" w:cstheme="minorHAnsi"/>
          <w:b/>
          <w:bCs/>
        </w:rPr>
      </w:pPr>
      <w:r w:rsidRPr="009E34F5">
        <w:rPr>
          <w:rFonts w:asciiTheme="minorHAnsi" w:hAnsiTheme="minorHAnsi" w:cstheme="minorHAnsi"/>
          <w:b/>
          <w:bCs/>
        </w:rPr>
        <w:t>Effectiveness of Psychotherapy – What makes it work?</w:t>
      </w:r>
    </w:p>
    <w:p w14:paraId="3160CEC0" w14:textId="69E86AF2" w:rsidR="00EF5760" w:rsidRPr="009E34F5" w:rsidRDefault="00EF5760">
      <w:pPr>
        <w:spacing w:line="240" w:lineRule="auto"/>
        <w:contextualSpacing/>
        <w:rPr>
          <w:rFonts w:asciiTheme="minorHAnsi" w:hAnsiTheme="minorHAnsi" w:cstheme="minorHAnsi"/>
          <w:b/>
          <w:bCs/>
        </w:rPr>
      </w:pPr>
    </w:p>
    <w:p w14:paraId="62AF1EF2" w14:textId="0A0934B3" w:rsidR="005C23AA" w:rsidRPr="009E34F5" w:rsidRDefault="00A02C1B" w:rsidP="005C23AA">
      <w:pPr>
        <w:spacing w:before="100" w:beforeAutospacing="1" w:after="100" w:afterAutospacing="1" w:line="240" w:lineRule="auto"/>
        <w:rPr>
          <w:rFonts w:asciiTheme="minorHAnsi" w:hAnsiTheme="minorHAnsi" w:cstheme="minorHAnsi"/>
        </w:rPr>
      </w:pPr>
      <w:proofErr w:type="spellStart"/>
      <w:r w:rsidRPr="009E34F5">
        <w:rPr>
          <w:rFonts w:asciiTheme="minorHAnsi" w:hAnsiTheme="minorHAnsi" w:cstheme="minorHAnsi"/>
        </w:rPr>
        <w:t>Hunsley</w:t>
      </w:r>
      <w:proofErr w:type="spellEnd"/>
      <w:r w:rsidRPr="009E34F5">
        <w:rPr>
          <w:rFonts w:asciiTheme="minorHAnsi" w:hAnsiTheme="minorHAnsi" w:cstheme="minorHAnsi"/>
        </w:rPr>
        <w:t xml:space="preserve">, J., Elliott, K. &amp; Therrien, Z. (2013, September 10). </w:t>
      </w:r>
      <w:r w:rsidRPr="009E34F5">
        <w:rPr>
          <w:rFonts w:asciiTheme="minorHAnsi" w:hAnsiTheme="minorHAnsi" w:cstheme="minorHAnsi"/>
          <w:i/>
          <w:iCs/>
        </w:rPr>
        <w:t>The efficacy and effectiveness of psychological treatments</w:t>
      </w:r>
      <w:r w:rsidRPr="009E34F5">
        <w:rPr>
          <w:rFonts w:asciiTheme="minorHAnsi" w:hAnsiTheme="minorHAnsi" w:cstheme="minorHAnsi"/>
        </w:rPr>
        <w:t xml:space="preserve">. Retrieved from </w:t>
      </w:r>
      <w:r w:rsidRPr="009E34F5">
        <w:rPr>
          <w:rFonts w:asciiTheme="minorHAnsi" w:hAnsiTheme="minorHAnsi" w:cstheme="minorHAnsi"/>
          <w:color w:val="0000FF"/>
        </w:rPr>
        <w:t xml:space="preserve">http://www.cpa.ca/docs/File/Practice/TheEfficacyAndEffectivenessOfPsychologicalTreatments_web.pdf </w:t>
      </w:r>
    </w:p>
    <w:p w14:paraId="2B6610B9" w14:textId="37AC0B11" w:rsidR="00522415" w:rsidRPr="009E34F5" w:rsidRDefault="00522415" w:rsidP="005C23AA">
      <w:pPr>
        <w:spacing w:after="0" w:line="240" w:lineRule="auto"/>
        <w:rPr>
          <w:rFonts w:asciiTheme="minorHAnsi" w:hAnsiTheme="minorHAnsi" w:cstheme="minorHAnsi"/>
          <w:bCs/>
        </w:rPr>
      </w:pPr>
      <w:r w:rsidRPr="009E34F5">
        <w:rPr>
          <w:rFonts w:asciiTheme="minorHAnsi" w:hAnsiTheme="minorHAnsi" w:cstheme="minorHAnsi"/>
          <w:bCs/>
        </w:rPr>
        <w:t>Three Therapeutic Perspectives:</w:t>
      </w:r>
    </w:p>
    <w:p w14:paraId="1A400C97" w14:textId="27A12044" w:rsidR="005C23AA" w:rsidRPr="009E34F5" w:rsidRDefault="005C23AA" w:rsidP="00522415">
      <w:pPr>
        <w:spacing w:after="0" w:line="240" w:lineRule="auto"/>
        <w:rPr>
          <w:rFonts w:asciiTheme="minorHAnsi" w:hAnsiTheme="minorHAnsi" w:cstheme="minorHAnsi"/>
          <w:bCs/>
        </w:rPr>
      </w:pPr>
      <w:r w:rsidRPr="009E34F5">
        <w:rPr>
          <w:rFonts w:asciiTheme="minorHAnsi" w:hAnsiTheme="minorHAnsi" w:cstheme="minorHAnsi"/>
          <w:bCs/>
        </w:rPr>
        <w:t>Interpersonal Psychotherapy:</w:t>
      </w:r>
      <w:r w:rsidR="00522415" w:rsidRPr="009E34F5">
        <w:rPr>
          <w:rFonts w:asciiTheme="minorHAnsi" w:hAnsiTheme="minorHAnsi" w:cstheme="minorHAnsi"/>
          <w:bCs/>
        </w:rPr>
        <w:t xml:space="preserve"> </w:t>
      </w:r>
      <w:r w:rsidRPr="009E34F5">
        <w:rPr>
          <w:rFonts w:asciiTheme="minorHAnsi" w:hAnsiTheme="minorHAnsi" w:cstheme="minorHAnsi"/>
          <w:bCs/>
        </w:rPr>
        <w:t xml:space="preserve">Huey Jing Renee, T (2020). An illustration of interpersonal psychotherapy for perinatal depression. </w:t>
      </w:r>
      <w:r w:rsidRPr="009E34F5">
        <w:rPr>
          <w:rFonts w:asciiTheme="minorHAnsi" w:hAnsiTheme="minorHAnsi" w:cstheme="minorHAnsi"/>
          <w:bCs/>
          <w:i/>
          <w:iCs/>
        </w:rPr>
        <w:t>Case Reports in Psychiatry. 2020: 1-37.</w:t>
      </w:r>
      <w:r w:rsidRPr="009E34F5">
        <w:rPr>
          <w:rFonts w:asciiTheme="minorHAnsi" w:hAnsiTheme="minorHAnsi" w:cstheme="minorHAnsi"/>
          <w:bCs/>
        </w:rPr>
        <w:t xml:space="preserve"> </w:t>
      </w:r>
      <w:hyperlink r:id="rId12" w:history="1">
        <w:r w:rsidRPr="009E34F5">
          <w:rPr>
            <w:rStyle w:val="Hyperlink"/>
            <w:rFonts w:asciiTheme="minorHAnsi" w:hAnsiTheme="minorHAnsi" w:cstheme="minorHAnsi"/>
            <w:bCs/>
          </w:rPr>
          <w:t>https://doi.org/10.1155/2020/8820849</w:t>
        </w:r>
      </w:hyperlink>
    </w:p>
    <w:p w14:paraId="42F22729" w14:textId="77777777" w:rsidR="005C23AA" w:rsidRPr="009E34F5" w:rsidRDefault="005C23AA" w:rsidP="005C23AA">
      <w:pPr>
        <w:spacing w:after="0" w:line="240" w:lineRule="auto"/>
        <w:rPr>
          <w:rFonts w:asciiTheme="minorHAnsi" w:hAnsiTheme="minorHAnsi" w:cstheme="minorHAnsi"/>
          <w:bCs/>
        </w:rPr>
      </w:pPr>
    </w:p>
    <w:p w14:paraId="6AE75825" w14:textId="7DD08102" w:rsidR="0017461D" w:rsidRPr="009E34F5" w:rsidRDefault="005C23AA" w:rsidP="005C23AA">
      <w:pPr>
        <w:spacing w:after="0" w:line="240" w:lineRule="auto"/>
        <w:rPr>
          <w:rFonts w:asciiTheme="minorHAnsi" w:hAnsiTheme="minorHAnsi" w:cstheme="minorHAnsi"/>
        </w:rPr>
      </w:pPr>
      <w:r w:rsidRPr="009E34F5">
        <w:rPr>
          <w:rFonts w:asciiTheme="minorHAnsi" w:hAnsiTheme="minorHAnsi" w:cstheme="minorHAnsi"/>
          <w:bCs/>
        </w:rPr>
        <w:t xml:space="preserve">Psychodynamic Psychotherapy: </w:t>
      </w:r>
      <w:hyperlink r:id="rId13" w:history="1">
        <w:r w:rsidRPr="009E34F5">
          <w:rPr>
            <w:rStyle w:val="Hyperlink"/>
            <w:rFonts w:asciiTheme="minorHAnsi" w:hAnsiTheme="minorHAnsi" w:cstheme="minorHAnsi"/>
          </w:rPr>
          <w:t>http://www.psychotherapy.net/data/uploads/52315fd6bb78d.pdf</w:t>
        </w:r>
      </w:hyperlink>
      <w:r w:rsidR="0017461D" w:rsidRPr="009E34F5">
        <w:rPr>
          <w:rFonts w:asciiTheme="minorHAnsi" w:hAnsiTheme="minorHAnsi" w:cstheme="minorHAnsi"/>
        </w:rPr>
        <w:t xml:space="preserve"> (pages 16-77).</w:t>
      </w:r>
    </w:p>
    <w:p w14:paraId="30C638F5" w14:textId="77777777" w:rsidR="005C23AA" w:rsidRPr="009E34F5" w:rsidRDefault="005C23AA" w:rsidP="005C23AA">
      <w:pPr>
        <w:spacing w:after="0" w:line="240" w:lineRule="auto"/>
        <w:rPr>
          <w:rFonts w:asciiTheme="minorHAnsi" w:hAnsiTheme="minorHAnsi" w:cstheme="minorHAnsi"/>
        </w:rPr>
      </w:pPr>
    </w:p>
    <w:p w14:paraId="42199833" w14:textId="5ED51CFF" w:rsidR="005C23AA" w:rsidRPr="009E34F5" w:rsidRDefault="005C23AA" w:rsidP="005C23AA">
      <w:pPr>
        <w:spacing w:after="0" w:line="240" w:lineRule="auto"/>
        <w:rPr>
          <w:rFonts w:asciiTheme="minorHAnsi" w:hAnsiTheme="minorHAnsi" w:cstheme="minorHAnsi"/>
        </w:rPr>
      </w:pPr>
      <w:r w:rsidRPr="009E34F5">
        <w:rPr>
          <w:rFonts w:asciiTheme="minorHAnsi" w:hAnsiTheme="minorHAnsi" w:cstheme="minorHAnsi"/>
        </w:rPr>
        <w:t xml:space="preserve">Cognitive Behavioral Therapy: </w:t>
      </w:r>
      <w:hyperlink r:id="rId14" w:history="1">
        <w:r w:rsidR="0017461D" w:rsidRPr="009E34F5">
          <w:rPr>
            <w:rStyle w:val="Hyperlink"/>
            <w:rFonts w:asciiTheme="minorHAnsi" w:hAnsiTheme="minorHAnsi" w:cstheme="minorHAnsi"/>
          </w:rPr>
          <w:t>https://ryecast.ryerson.ca/Content/attachments/Archive/5515/IPE-CBT_CBT_Simulation_with_Julie_Beginning_(Session_1).pdf</w:t>
        </w:r>
      </w:hyperlink>
    </w:p>
    <w:p w14:paraId="52F0FEBE" w14:textId="77777777" w:rsidR="0007544B" w:rsidRPr="009E34F5" w:rsidRDefault="0007544B">
      <w:pPr>
        <w:spacing w:line="240" w:lineRule="auto"/>
        <w:contextualSpacing/>
        <w:rPr>
          <w:rFonts w:asciiTheme="minorHAnsi" w:hAnsiTheme="minorHAnsi" w:cstheme="minorHAnsi"/>
          <w:b/>
          <w:color w:val="222222"/>
          <w:u w:val="single"/>
          <w:shd w:val="clear" w:color="auto" w:fill="FFFFFF"/>
        </w:rPr>
      </w:pPr>
    </w:p>
    <w:p w14:paraId="02698EC0" w14:textId="1B00DCAA" w:rsidR="00BF6E6A" w:rsidRPr="009E34F5" w:rsidRDefault="00DD6C7B" w:rsidP="00EE0771">
      <w:pPr>
        <w:spacing w:line="240" w:lineRule="auto"/>
        <w:contextualSpacing/>
        <w:rPr>
          <w:rFonts w:asciiTheme="minorHAnsi" w:hAnsiTheme="minorHAnsi" w:cstheme="minorHAnsi"/>
          <w:b/>
          <w:color w:val="222222"/>
          <w:u w:val="single"/>
          <w:shd w:val="clear" w:color="auto" w:fill="FFFFFF"/>
        </w:rPr>
      </w:pPr>
      <w:r w:rsidRPr="009E34F5">
        <w:rPr>
          <w:rFonts w:asciiTheme="minorHAnsi" w:hAnsiTheme="minorHAnsi" w:cstheme="minorHAnsi"/>
          <w:b/>
          <w:color w:val="222222"/>
          <w:u w:val="single"/>
          <w:shd w:val="clear" w:color="auto" w:fill="FFFFFF"/>
        </w:rPr>
        <w:t xml:space="preserve">CLASS 4: </w:t>
      </w:r>
      <w:r w:rsidR="00A64084" w:rsidRPr="009E34F5">
        <w:rPr>
          <w:rFonts w:asciiTheme="minorHAnsi" w:hAnsiTheme="minorHAnsi" w:cstheme="minorHAnsi"/>
          <w:b/>
          <w:color w:val="222222"/>
          <w:u w:val="single"/>
          <w:shd w:val="clear" w:color="auto" w:fill="FFFFFF"/>
        </w:rPr>
        <w:t>09/</w:t>
      </w:r>
      <w:r w:rsidR="006C0BDD">
        <w:rPr>
          <w:rFonts w:asciiTheme="minorHAnsi" w:hAnsiTheme="minorHAnsi" w:cstheme="minorHAnsi"/>
          <w:b/>
          <w:color w:val="222222"/>
          <w:u w:val="single"/>
          <w:shd w:val="clear" w:color="auto" w:fill="FFFFFF"/>
        </w:rPr>
        <w:t>29</w:t>
      </w:r>
      <w:r w:rsidR="00A64084" w:rsidRPr="009E34F5">
        <w:rPr>
          <w:rFonts w:asciiTheme="minorHAnsi" w:hAnsiTheme="minorHAnsi" w:cstheme="minorHAnsi"/>
          <w:b/>
          <w:color w:val="222222"/>
          <w:u w:val="single"/>
          <w:shd w:val="clear" w:color="auto" w:fill="FFFFFF"/>
        </w:rPr>
        <w:t>/202</w:t>
      </w:r>
      <w:r w:rsidR="006C0BDD">
        <w:rPr>
          <w:rFonts w:asciiTheme="minorHAnsi" w:hAnsiTheme="minorHAnsi" w:cstheme="minorHAnsi"/>
          <w:b/>
          <w:color w:val="222222"/>
          <w:u w:val="single"/>
          <w:shd w:val="clear" w:color="auto" w:fill="FFFFFF"/>
        </w:rPr>
        <w:t>2</w:t>
      </w:r>
    </w:p>
    <w:p w14:paraId="78FAB74C" w14:textId="41F64385" w:rsidR="00CD7394" w:rsidRPr="009E34F5" w:rsidRDefault="00F828AF" w:rsidP="00CD7394">
      <w:pPr>
        <w:spacing w:line="240" w:lineRule="auto"/>
        <w:contextualSpacing/>
        <w:rPr>
          <w:rFonts w:asciiTheme="minorHAnsi" w:hAnsiTheme="minorHAnsi" w:cstheme="minorHAnsi"/>
          <w:b/>
          <w:bCs/>
          <w:color w:val="222222"/>
          <w:shd w:val="clear" w:color="auto" w:fill="FFFFFF"/>
        </w:rPr>
      </w:pPr>
      <w:r w:rsidRPr="009E34F5">
        <w:rPr>
          <w:rFonts w:asciiTheme="minorHAnsi" w:hAnsiTheme="minorHAnsi" w:cstheme="minorHAnsi"/>
          <w:b/>
          <w:bCs/>
          <w:color w:val="222222"/>
          <w:shd w:val="clear" w:color="auto" w:fill="FFFFFF"/>
        </w:rPr>
        <w:t>Psychodynamic</w:t>
      </w:r>
      <w:r w:rsidR="0017461D" w:rsidRPr="009E34F5">
        <w:rPr>
          <w:rFonts w:asciiTheme="minorHAnsi" w:hAnsiTheme="minorHAnsi" w:cstheme="minorHAnsi"/>
          <w:b/>
          <w:bCs/>
          <w:color w:val="222222"/>
          <w:shd w:val="clear" w:color="auto" w:fill="FFFFFF"/>
        </w:rPr>
        <w:t>/Psychoanalytic</w:t>
      </w:r>
      <w:r w:rsidRPr="009E34F5">
        <w:rPr>
          <w:rFonts w:asciiTheme="minorHAnsi" w:hAnsiTheme="minorHAnsi" w:cstheme="minorHAnsi"/>
          <w:b/>
          <w:bCs/>
          <w:color w:val="222222"/>
          <w:shd w:val="clear" w:color="auto" w:fill="FFFFFF"/>
        </w:rPr>
        <w:t xml:space="preserve"> Psychotherapy</w:t>
      </w:r>
    </w:p>
    <w:p w14:paraId="4556E448" w14:textId="71C76E67" w:rsidR="00CD7394" w:rsidRPr="009E34F5" w:rsidRDefault="00CD7394" w:rsidP="00CD7394">
      <w:pPr>
        <w:spacing w:line="240" w:lineRule="auto"/>
        <w:contextualSpacing/>
        <w:rPr>
          <w:rFonts w:asciiTheme="minorHAnsi" w:hAnsiTheme="minorHAnsi" w:cstheme="minorHAnsi"/>
          <w:color w:val="222222"/>
          <w:shd w:val="clear" w:color="auto" w:fill="FFFFFF"/>
        </w:rPr>
      </w:pPr>
    </w:p>
    <w:p w14:paraId="6CA80567" w14:textId="3DD1386A" w:rsidR="00EE0771" w:rsidRPr="009E34F5" w:rsidRDefault="0017461D" w:rsidP="0017461D">
      <w:pPr>
        <w:spacing w:line="240" w:lineRule="auto"/>
        <w:contextualSpacing/>
        <w:rPr>
          <w:rFonts w:asciiTheme="minorHAnsi" w:hAnsiTheme="minorHAnsi" w:cstheme="minorHAnsi"/>
          <w:color w:val="222222"/>
          <w:shd w:val="clear" w:color="auto" w:fill="FFFFFF"/>
        </w:rPr>
      </w:pPr>
      <w:r w:rsidRPr="009E34F5">
        <w:rPr>
          <w:rFonts w:asciiTheme="minorHAnsi" w:hAnsiTheme="minorHAnsi" w:cstheme="minorHAnsi"/>
          <w:color w:val="222222"/>
          <w:shd w:val="clear" w:color="auto" w:fill="FFFFFF"/>
        </w:rPr>
        <w:t xml:space="preserve">Messer &amp; </w:t>
      </w:r>
      <w:proofErr w:type="spellStart"/>
      <w:r w:rsidRPr="009E34F5">
        <w:rPr>
          <w:rFonts w:asciiTheme="minorHAnsi" w:hAnsiTheme="minorHAnsi" w:cstheme="minorHAnsi"/>
          <w:color w:val="222222"/>
          <w:shd w:val="clear" w:color="auto" w:fill="FFFFFF"/>
        </w:rPr>
        <w:t>Gurman</w:t>
      </w:r>
      <w:proofErr w:type="spellEnd"/>
      <w:r w:rsidRPr="009E34F5">
        <w:rPr>
          <w:rFonts w:asciiTheme="minorHAnsi" w:hAnsiTheme="minorHAnsi" w:cstheme="minorHAnsi"/>
          <w:color w:val="222222"/>
          <w:shd w:val="clear" w:color="auto" w:fill="FFFFFF"/>
        </w:rPr>
        <w:t xml:space="preserve"> – Chapters 1 and 2</w:t>
      </w:r>
    </w:p>
    <w:p w14:paraId="1E6E0118" w14:textId="7D2CAD3D" w:rsidR="00A02C1B" w:rsidRPr="009E34F5" w:rsidRDefault="00A02C1B" w:rsidP="0017461D">
      <w:pPr>
        <w:spacing w:line="240" w:lineRule="auto"/>
        <w:contextualSpacing/>
        <w:rPr>
          <w:rFonts w:asciiTheme="minorHAnsi" w:hAnsiTheme="minorHAnsi" w:cstheme="minorHAnsi"/>
          <w:color w:val="222222"/>
          <w:shd w:val="clear" w:color="auto" w:fill="FFFFFF"/>
        </w:rPr>
      </w:pPr>
    </w:p>
    <w:p w14:paraId="571EF65B" w14:textId="77777777" w:rsidR="00A02C1B" w:rsidRPr="009E34F5" w:rsidRDefault="00A02C1B" w:rsidP="00A02C1B">
      <w:pPr>
        <w:spacing w:after="0" w:line="240" w:lineRule="auto"/>
        <w:rPr>
          <w:rFonts w:asciiTheme="minorHAnsi" w:hAnsiTheme="minorHAnsi" w:cstheme="minorHAnsi"/>
        </w:rPr>
      </w:pPr>
      <w:proofErr w:type="spellStart"/>
      <w:r w:rsidRPr="009E34F5">
        <w:rPr>
          <w:rFonts w:asciiTheme="minorHAnsi" w:hAnsiTheme="minorHAnsi" w:cstheme="minorHAnsi"/>
          <w:color w:val="222222"/>
          <w:shd w:val="clear" w:color="auto" w:fill="FFFFFF"/>
        </w:rPr>
        <w:t>Shedler</w:t>
      </w:r>
      <w:proofErr w:type="spellEnd"/>
      <w:r w:rsidRPr="009E34F5">
        <w:rPr>
          <w:rFonts w:asciiTheme="minorHAnsi" w:hAnsiTheme="minorHAnsi" w:cstheme="minorHAnsi"/>
          <w:color w:val="222222"/>
          <w:shd w:val="clear" w:color="auto" w:fill="FFFFFF"/>
        </w:rPr>
        <w:t>, J. (2010). The efficacy of psychodynamic psychotherapy. </w:t>
      </w:r>
      <w:r w:rsidRPr="009E34F5">
        <w:rPr>
          <w:rFonts w:asciiTheme="minorHAnsi" w:hAnsiTheme="minorHAnsi" w:cstheme="minorHAnsi"/>
          <w:i/>
          <w:iCs/>
          <w:color w:val="222222"/>
          <w:shd w:val="clear" w:color="auto" w:fill="FFFFFF"/>
        </w:rPr>
        <w:t>American psychologist</w:t>
      </w:r>
      <w:r w:rsidRPr="009E34F5">
        <w:rPr>
          <w:rFonts w:asciiTheme="minorHAnsi" w:hAnsiTheme="minorHAnsi" w:cstheme="minorHAnsi"/>
          <w:color w:val="222222"/>
          <w:shd w:val="clear" w:color="auto" w:fill="FFFFFF"/>
        </w:rPr>
        <w:t>, </w:t>
      </w:r>
      <w:r w:rsidRPr="009E34F5">
        <w:rPr>
          <w:rFonts w:asciiTheme="minorHAnsi" w:hAnsiTheme="minorHAnsi" w:cstheme="minorHAnsi"/>
          <w:i/>
          <w:iCs/>
          <w:color w:val="222222"/>
          <w:shd w:val="clear" w:color="auto" w:fill="FFFFFF"/>
        </w:rPr>
        <w:t>65</w:t>
      </w:r>
      <w:r w:rsidRPr="009E34F5">
        <w:rPr>
          <w:rFonts w:asciiTheme="minorHAnsi" w:hAnsiTheme="minorHAnsi" w:cstheme="minorHAnsi"/>
          <w:color w:val="222222"/>
          <w:shd w:val="clear" w:color="auto" w:fill="FFFFFF"/>
        </w:rPr>
        <w:t>(2), 98.</w:t>
      </w:r>
    </w:p>
    <w:p w14:paraId="07E4C741" w14:textId="77777777" w:rsidR="0017461D" w:rsidRPr="009E34F5" w:rsidRDefault="0017461D" w:rsidP="0017461D">
      <w:pPr>
        <w:spacing w:line="240" w:lineRule="auto"/>
        <w:contextualSpacing/>
        <w:rPr>
          <w:rFonts w:asciiTheme="minorHAnsi" w:hAnsiTheme="minorHAnsi" w:cstheme="minorHAnsi"/>
          <w:b/>
          <w:color w:val="222222"/>
          <w:u w:val="single"/>
          <w:shd w:val="clear" w:color="auto" w:fill="FFFFFF"/>
        </w:rPr>
      </w:pPr>
    </w:p>
    <w:p w14:paraId="7A3561A4" w14:textId="1C1B6C2D" w:rsidR="00BF6E6A" w:rsidRPr="009E34F5" w:rsidRDefault="00DD6C7B" w:rsidP="00EE0771">
      <w:pPr>
        <w:spacing w:line="240" w:lineRule="auto"/>
        <w:contextualSpacing/>
        <w:rPr>
          <w:rFonts w:asciiTheme="minorHAnsi" w:hAnsiTheme="minorHAnsi" w:cstheme="minorHAnsi"/>
        </w:rPr>
      </w:pPr>
      <w:r w:rsidRPr="009E34F5">
        <w:rPr>
          <w:rFonts w:asciiTheme="minorHAnsi" w:hAnsiTheme="minorHAnsi" w:cstheme="minorHAnsi"/>
          <w:b/>
          <w:color w:val="222222"/>
          <w:u w:val="single"/>
          <w:shd w:val="clear" w:color="auto" w:fill="FFFFFF"/>
        </w:rPr>
        <w:t xml:space="preserve">CLASS 5: </w:t>
      </w:r>
      <w:r w:rsidR="00A64084" w:rsidRPr="009E34F5">
        <w:rPr>
          <w:rFonts w:asciiTheme="minorHAnsi" w:hAnsiTheme="minorHAnsi" w:cstheme="minorHAnsi"/>
          <w:b/>
          <w:color w:val="222222"/>
          <w:u w:val="single"/>
          <w:shd w:val="clear" w:color="auto" w:fill="FFFFFF"/>
        </w:rPr>
        <w:t>10/0</w:t>
      </w:r>
      <w:r w:rsidR="006C0BDD">
        <w:rPr>
          <w:rFonts w:asciiTheme="minorHAnsi" w:hAnsiTheme="minorHAnsi" w:cstheme="minorHAnsi"/>
          <w:b/>
          <w:color w:val="222222"/>
          <w:u w:val="single"/>
          <w:shd w:val="clear" w:color="auto" w:fill="FFFFFF"/>
        </w:rPr>
        <w:t>6</w:t>
      </w:r>
      <w:r w:rsidR="00A64084" w:rsidRPr="009E34F5">
        <w:rPr>
          <w:rFonts w:asciiTheme="minorHAnsi" w:hAnsiTheme="minorHAnsi" w:cstheme="minorHAnsi"/>
          <w:b/>
          <w:color w:val="222222"/>
          <w:u w:val="single"/>
          <w:shd w:val="clear" w:color="auto" w:fill="FFFFFF"/>
        </w:rPr>
        <w:t>/202</w:t>
      </w:r>
      <w:r w:rsidR="00C00CCA">
        <w:rPr>
          <w:rFonts w:asciiTheme="minorHAnsi" w:hAnsiTheme="minorHAnsi" w:cstheme="minorHAnsi"/>
          <w:b/>
          <w:color w:val="222222"/>
          <w:u w:val="single"/>
          <w:shd w:val="clear" w:color="auto" w:fill="FFFFFF"/>
        </w:rPr>
        <w:t>2</w:t>
      </w:r>
    </w:p>
    <w:p w14:paraId="560101CE" w14:textId="6C4CE797" w:rsidR="00CD7394" w:rsidRPr="009E34F5" w:rsidRDefault="00F828AF" w:rsidP="00CD7394">
      <w:pPr>
        <w:spacing w:line="240" w:lineRule="auto"/>
        <w:contextualSpacing/>
        <w:rPr>
          <w:rFonts w:asciiTheme="minorHAnsi" w:hAnsiTheme="minorHAnsi" w:cstheme="minorHAnsi"/>
          <w:b/>
          <w:bCs/>
          <w:color w:val="222222"/>
          <w:shd w:val="clear" w:color="auto" w:fill="FFFFFF"/>
        </w:rPr>
      </w:pPr>
      <w:r w:rsidRPr="009E34F5">
        <w:rPr>
          <w:rFonts w:asciiTheme="minorHAnsi" w:hAnsiTheme="minorHAnsi" w:cstheme="minorHAnsi"/>
          <w:b/>
          <w:bCs/>
          <w:color w:val="222222"/>
          <w:shd w:val="clear" w:color="auto" w:fill="FFFFFF"/>
        </w:rPr>
        <w:t>Psychoanalysis</w:t>
      </w:r>
    </w:p>
    <w:p w14:paraId="7FAF1333" w14:textId="77777777" w:rsidR="00CD7394" w:rsidRPr="009E34F5" w:rsidRDefault="00CD7394" w:rsidP="00CD7394">
      <w:pPr>
        <w:spacing w:line="240" w:lineRule="auto"/>
        <w:contextualSpacing/>
        <w:rPr>
          <w:rFonts w:asciiTheme="minorHAnsi" w:hAnsiTheme="minorHAnsi" w:cstheme="minorHAnsi"/>
          <w:color w:val="222222"/>
          <w:shd w:val="clear" w:color="auto" w:fill="FFFFFF"/>
        </w:rPr>
      </w:pPr>
    </w:p>
    <w:p w14:paraId="57B50155" w14:textId="7084264B" w:rsidR="00CD7394" w:rsidRPr="009E34F5" w:rsidRDefault="0017461D">
      <w:pPr>
        <w:spacing w:line="240" w:lineRule="auto"/>
        <w:contextualSpacing/>
        <w:rPr>
          <w:rFonts w:asciiTheme="minorHAnsi" w:hAnsiTheme="minorHAnsi" w:cstheme="minorHAnsi"/>
          <w:bCs/>
        </w:rPr>
      </w:pPr>
      <w:r w:rsidRPr="009E34F5">
        <w:rPr>
          <w:rFonts w:asciiTheme="minorHAnsi" w:hAnsiTheme="minorHAnsi" w:cstheme="minorHAnsi"/>
          <w:bCs/>
        </w:rPr>
        <w:t xml:space="preserve">Messer &amp; </w:t>
      </w:r>
      <w:proofErr w:type="spellStart"/>
      <w:r w:rsidRPr="009E34F5">
        <w:rPr>
          <w:rFonts w:asciiTheme="minorHAnsi" w:hAnsiTheme="minorHAnsi" w:cstheme="minorHAnsi"/>
          <w:bCs/>
        </w:rPr>
        <w:t>Gurman</w:t>
      </w:r>
      <w:proofErr w:type="spellEnd"/>
      <w:r w:rsidRPr="009E34F5">
        <w:rPr>
          <w:rFonts w:asciiTheme="minorHAnsi" w:hAnsiTheme="minorHAnsi" w:cstheme="minorHAnsi"/>
          <w:bCs/>
        </w:rPr>
        <w:t xml:space="preserve"> – Chapter 3</w:t>
      </w:r>
    </w:p>
    <w:p w14:paraId="18BDF9B1" w14:textId="77777777" w:rsidR="00522415" w:rsidRPr="009E34F5" w:rsidRDefault="00522415">
      <w:pPr>
        <w:spacing w:line="240" w:lineRule="auto"/>
        <w:contextualSpacing/>
        <w:rPr>
          <w:rFonts w:asciiTheme="minorHAnsi" w:hAnsiTheme="minorHAnsi" w:cstheme="minorHAnsi"/>
          <w:bCs/>
        </w:rPr>
      </w:pPr>
    </w:p>
    <w:p w14:paraId="5509B57C" w14:textId="77777777" w:rsidR="00522415" w:rsidRPr="009E34F5" w:rsidRDefault="00A02C1B" w:rsidP="00522415">
      <w:pPr>
        <w:rPr>
          <w:rFonts w:asciiTheme="minorHAnsi" w:hAnsiTheme="minorHAnsi" w:cstheme="minorHAnsi"/>
        </w:rPr>
      </w:pPr>
      <w:r w:rsidRPr="009E34F5">
        <w:rPr>
          <w:rFonts w:asciiTheme="minorHAnsi" w:hAnsiTheme="minorHAnsi" w:cstheme="minorHAnsi"/>
        </w:rPr>
        <w:t>McWilliams, N. (2005).</w:t>
      </w:r>
      <w:r w:rsidRPr="009E34F5">
        <w:rPr>
          <w:rFonts w:asciiTheme="minorHAnsi" w:hAnsiTheme="minorHAnsi" w:cstheme="minorHAnsi"/>
          <w:color w:val="FFFF99"/>
        </w:rPr>
        <w:t xml:space="preserve"> </w:t>
      </w:r>
      <w:r w:rsidRPr="009E34F5">
        <w:rPr>
          <w:rFonts w:asciiTheme="minorHAnsi" w:hAnsiTheme="minorHAnsi" w:cstheme="minorHAnsi"/>
        </w:rPr>
        <w:t xml:space="preserve">Preserving our humanity as therapists.  </w:t>
      </w:r>
      <w:r w:rsidRPr="009E34F5">
        <w:rPr>
          <w:rFonts w:asciiTheme="minorHAnsi" w:hAnsiTheme="minorHAnsi" w:cstheme="minorHAnsi"/>
          <w:i/>
        </w:rPr>
        <w:t>Psychotherapy: Theory, Research, Practice &amp; Training, 42,</w:t>
      </w:r>
      <w:r w:rsidRPr="009E34F5">
        <w:rPr>
          <w:rFonts w:asciiTheme="minorHAnsi" w:hAnsiTheme="minorHAnsi" w:cstheme="minorHAnsi"/>
        </w:rPr>
        <w:t xml:space="preserve"> 139-151.</w:t>
      </w:r>
    </w:p>
    <w:p w14:paraId="59661194" w14:textId="4B20CB40" w:rsidR="0017461D" w:rsidRPr="009E34F5" w:rsidRDefault="00A02C1B" w:rsidP="00522415">
      <w:pPr>
        <w:rPr>
          <w:rFonts w:asciiTheme="minorHAnsi" w:hAnsiTheme="minorHAnsi" w:cstheme="minorHAnsi"/>
        </w:rPr>
      </w:pPr>
      <w:proofErr w:type="spellStart"/>
      <w:r w:rsidRPr="009E34F5">
        <w:rPr>
          <w:rFonts w:asciiTheme="minorHAnsi" w:hAnsiTheme="minorHAnsi" w:cstheme="minorHAnsi"/>
        </w:rPr>
        <w:t>Markin</w:t>
      </w:r>
      <w:proofErr w:type="spellEnd"/>
      <w:r w:rsidRPr="009E34F5">
        <w:rPr>
          <w:rFonts w:asciiTheme="minorHAnsi" w:hAnsiTheme="minorHAnsi" w:cstheme="minorHAnsi"/>
        </w:rPr>
        <w:t xml:space="preserve">, R. D. (2014). Toward a common identity for relationally oriented clinicians. </w:t>
      </w:r>
      <w:r w:rsidRPr="009E34F5">
        <w:rPr>
          <w:rFonts w:asciiTheme="minorHAnsi" w:hAnsiTheme="minorHAnsi" w:cstheme="minorHAnsi"/>
          <w:i/>
        </w:rPr>
        <w:t>Psychotherapy, 51</w:t>
      </w:r>
      <w:r w:rsidRPr="009E34F5">
        <w:rPr>
          <w:rFonts w:asciiTheme="minorHAnsi" w:hAnsiTheme="minorHAnsi" w:cstheme="minorHAnsi"/>
        </w:rPr>
        <w:t>, 327-333.</w:t>
      </w:r>
    </w:p>
    <w:p w14:paraId="7967D827" w14:textId="379F90D3" w:rsidR="00BF6E6A" w:rsidRPr="009E34F5" w:rsidRDefault="00DD6C7B" w:rsidP="00EE0771">
      <w:pPr>
        <w:spacing w:line="240" w:lineRule="auto"/>
        <w:contextualSpacing/>
        <w:rPr>
          <w:rFonts w:asciiTheme="minorHAnsi" w:hAnsiTheme="minorHAnsi" w:cstheme="minorHAnsi"/>
          <w:b/>
        </w:rPr>
      </w:pPr>
      <w:r w:rsidRPr="009E34F5">
        <w:rPr>
          <w:rFonts w:asciiTheme="minorHAnsi" w:hAnsiTheme="minorHAnsi" w:cstheme="minorHAnsi"/>
          <w:b/>
          <w:u w:val="single"/>
        </w:rPr>
        <w:t xml:space="preserve">CLASS 6: </w:t>
      </w:r>
      <w:r w:rsidR="001D751B" w:rsidRPr="009E34F5">
        <w:rPr>
          <w:rFonts w:asciiTheme="minorHAnsi" w:hAnsiTheme="minorHAnsi" w:cstheme="minorHAnsi"/>
          <w:b/>
          <w:u w:val="single"/>
        </w:rPr>
        <w:t>10/</w:t>
      </w:r>
      <w:r w:rsidR="006C0BDD">
        <w:rPr>
          <w:rFonts w:asciiTheme="minorHAnsi" w:hAnsiTheme="minorHAnsi" w:cstheme="minorHAnsi"/>
          <w:b/>
          <w:u w:val="single"/>
        </w:rPr>
        <w:t>13</w:t>
      </w:r>
      <w:r w:rsidR="001D751B" w:rsidRPr="009E34F5">
        <w:rPr>
          <w:rFonts w:asciiTheme="minorHAnsi" w:hAnsiTheme="minorHAnsi" w:cstheme="minorHAnsi"/>
          <w:b/>
          <w:u w:val="single"/>
        </w:rPr>
        <w:t>/202</w:t>
      </w:r>
      <w:r w:rsidR="00C00CCA">
        <w:rPr>
          <w:rFonts w:asciiTheme="minorHAnsi" w:hAnsiTheme="minorHAnsi" w:cstheme="minorHAnsi"/>
          <w:b/>
          <w:u w:val="single"/>
        </w:rPr>
        <w:t>2</w:t>
      </w:r>
      <w:r w:rsidRPr="009E34F5">
        <w:rPr>
          <w:rFonts w:asciiTheme="minorHAnsi" w:hAnsiTheme="minorHAnsi" w:cstheme="minorHAnsi"/>
          <w:b/>
        </w:rPr>
        <w:t xml:space="preserve">  </w:t>
      </w:r>
    </w:p>
    <w:p w14:paraId="1FDC38EC" w14:textId="1F8DE355" w:rsidR="00BF6E6A" w:rsidRPr="009E34F5" w:rsidRDefault="00A8682F">
      <w:pPr>
        <w:spacing w:line="240" w:lineRule="auto"/>
        <w:contextualSpacing/>
        <w:rPr>
          <w:rFonts w:asciiTheme="minorHAnsi" w:hAnsiTheme="minorHAnsi" w:cstheme="minorHAnsi"/>
          <w:b/>
          <w:bCs/>
        </w:rPr>
      </w:pPr>
      <w:r w:rsidRPr="009E34F5">
        <w:rPr>
          <w:rFonts w:asciiTheme="minorHAnsi" w:hAnsiTheme="minorHAnsi" w:cstheme="minorHAnsi"/>
          <w:b/>
          <w:bCs/>
        </w:rPr>
        <w:t>Case Conceptualizations – Theoretical Orientations</w:t>
      </w:r>
      <w:r w:rsidR="00F828AF" w:rsidRPr="009E34F5">
        <w:rPr>
          <w:rFonts w:asciiTheme="minorHAnsi" w:hAnsiTheme="minorHAnsi" w:cstheme="minorHAnsi"/>
          <w:b/>
          <w:bCs/>
        </w:rPr>
        <w:t xml:space="preserve"> – Cultural Formulations</w:t>
      </w:r>
    </w:p>
    <w:p w14:paraId="5E8066D0" w14:textId="5B3FC3C4" w:rsidR="00B410EF" w:rsidRPr="009E34F5" w:rsidRDefault="00B410EF">
      <w:pPr>
        <w:spacing w:line="240" w:lineRule="auto"/>
        <w:contextualSpacing/>
        <w:rPr>
          <w:rFonts w:asciiTheme="minorHAnsi" w:hAnsiTheme="minorHAnsi" w:cstheme="minorHAnsi"/>
        </w:rPr>
      </w:pPr>
    </w:p>
    <w:p w14:paraId="04791673" w14:textId="78CEC019" w:rsidR="00A02C1B" w:rsidRPr="009E34F5" w:rsidRDefault="00A02C1B" w:rsidP="00114B1B">
      <w:pPr>
        <w:spacing w:after="0" w:line="240" w:lineRule="auto"/>
        <w:rPr>
          <w:rFonts w:asciiTheme="minorHAnsi" w:hAnsiTheme="minorHAnsi" w:cstheme="minorHAnsi"/>
          <w:color w:val="222222"/>
          <w:shd w:val="clear" w:color="auto" w:fill="FFFFFF"/>
        </w:rPr>
      </w:pPr>
      <w:r w:rsidRPr="009E34F5">
        <w:rPr>
          <w:rFonts w:asciiTheme="minorHAnsi" w:hAnsiTheme="minorHAnsi" w:cstheme="minorHAnsi"/>
          <w:color w:val="222222"/>
          <w:shd w:val="clear" w:color="auto" w:fill="FFFFFF"/>
        </w:rPr>
        <w:t>Case Conceptualization - https://ct.counseling.org/2020/12/case-conceptualization-key-to-highly-effective-counseling/</w:t>
      </w:r>
    </w:p>
    <w:p w14:paraId="3A3EF716" w14:textId="77777777" w:rsidR="00A02C1B" w:rsidRPr="009E34F5" w:rsidRDefault="00A02C1B" w:rsidP="00114B1B">
      <w:pPr>
        <w:spacing w:after="0" w:line="240" w:lineRule="auto"/>
        <w:rPr>
          <w:rFonts w:asciiTheme="minorHAnsi" w:hAnsiTheme="minorHAnsi" w:cstheme="minorHAnsi"/>
          <w:color w:val="222222"/>
          <w:shd w:val="clear" w:color="auto" w:fill="FFFFFF"/>
        </w:rPr>
      </w:pPr>
    </w:p>
    <w:p w14:paraId="3846209A" w14:textId="345EF738" w:rsidR="00114B1B" w:rsidRPr="009E34F5" w:rsidRDefault="00114B1B" w:rsidP="00114B1B">
      <w:pPr>
        <w:spacing w:after="0" w:line="240" w:lineRule="auto"/>
        <w:rPr>
          <w:rFonts w:asciiTheme="minorHAnsi" w:hAnsiTheme="minorHAnsi" w:cstheme="minorHAnsi"/>
        </w:rPr>
      </w:pPr>
      <w:proofErr w:type="spellStart"/>
      <w:r w:rsidRPr="009E34F5">
        <w:rPr>
          <w:rFonts w:asciiTheme="minorHAnsi" w:hAnsiTheme="minorHAnsi" w:cstheme="minorHAnsi"/>
          <w:color w:val="222222"/>
          <w:shd w:val="clear" w:color="auto" w:fill="FFFFFF"/>
        </w:rPr>
        <w:t>Hagmayer</w:t>
      </w:r>
      <w:proofErr w:type="spellEnd"/>
      <w:r w:rsidRPr="009E34F5">
        <w:rPr>
          <w:rFonts w:asciiTheme="minorHAnsi" w:hAnsiTheme="minorHAnsi" w:cstheme="minorHAnsi"/>
          <w:color w:val="222222"/>
          <w:shd w:val="clear" w:color="auto" w:fill="FFFFFF"/>
        </w:rPr>
        <w:t xml:space="preserve">, Y., </w:t>
      </w:r>
      <w:proofErr w:type="spellStart"/>
      <w:r w:rsidRPr="009E34F5">
        <w:rPr>
          <w:rFonts w:asciiTheme="minorHAnsi" w:hAnsiTheme="minorHAnsi" w:cstheme="minorHAnsi"/>
          <w:color w:val="222222"/>
          <w:shd w:val="clear" w:color="auto" w:fill="FFFFFF"/>
        </w:rPr>
        <w:t>Witteman</w:t>
      </w:r>
      <w:proofErr w:type="spellEnd"/>
      <w:r w:rsidRPr="009E34F5">
        <w:rPr>
          <w:rFonts w:asciiTheme="minorHAnsi" w:hAnsiTheme="minorHAnsi" w:cstheme="minorHAnsi"/>
          <w:color w:val="222222"/>
          <w:shd w:val="clear" w:color="auto" w:fill="FFFFFF"/>
        </w:rPr>
        <w:t>, C., &amp; Claes, L. (2021). PACT: A protocol for assessment, mechanism‐based case formulation and treatment planning. </w:t>
      </w:r>
      <w:r w:rsidRPr="009E34F5">
        <w:rPr>
          <w:rFonts w:asciiTheme="minorHAnsi" w:hAnsiTheme="minorHAnsi" w:cstheme="minorHAnsi"/>
          <w:i/>
          <w:iCs/>
          <w:color w:val="222222"/>
          <w:shd w:val="clear" w:color="auto" w:fill="FFFFFF"/>
        </w:rPr>
        <w:t>Journal of Evaluation in Clinical Practice</w:t>
      </w:r>
      <w:r w:rsidRPr="009E34F5">
        <w:rPr>
          <w:rFonts w:asciiTheme="minorHAnsi" w:hAnsiTheme="minorHAnsi" w:cstheme="minorHAnsi"/>
          <w:color w:val="222222"/>
          <w:shd w:val="clear" w:color="auto" w:fill="FFFFFF"/>
        </w:rPr>
        <w:t>.</w:t>
      </w:r>
    </w:p>
    <w:p w14:paraId="20ADAE59" w14:textId="77777777" w:rsidR="00114B1B" w:rsidRPr="009E34F5" w:rsidRDefault="00114B1B">
      <w:pPr>
        <w:spacing w:line="240" w:lineRule="auto"/>
        <w:contextualSpacing/>
        <w:rPr>
          <w:rFonts w:asciiTheme="minorHAnsi" w:hAnsiTheme="minorHAnsi" w:cstheme="minorHAnsi"/>
        </w:rPr>
      </w:pPr>
    </w:p>
    <w:p w14:paraId="0797C20B" w14:textId="77777777" w:rsidR="00AE20BB" w:rsidRPr="009E34F5" w:rsidRDefault="00AE20BB" w:rsidP="00AE20BB">
      <w:pPr>
        <w:spacing w:after="0" w:line="240" w:lineRule="auto"/>
        <w:rPr>
          <w:rFonts w:asciiTheme="minorHAnsi" w:hAnsiTheme="minorHAnsi" w:cstheme="minorHAnsi"/>
        </w:rPr>
      </w:pPr>
      <w:proofErr w:type="spellStart"/>
      <w:r w:rsidRPr="009E34F5">
        <w:rPr>
          <w:rFonts w:asciiTheme="minorHAnsi" w:hAnsiTheme="minorHAnsi" w:cstheme="minorHAnsi"/>
          <w:color w:val="222222"/>
          <w:shd w:val="clear" w:color="auto" w:fill="FFFFFF"/>
        </w:rPr>
        <w:t>Ertl</w:t>
      </w:r>
      <w:proofErr w:type="spellEnd"/>
      <w:r w:rsidRPr="009E34F5">
        <w:rPr>
          <w:rFonts w:asciiTheme="minorHAnsi" w:hAnsiTheme="minorHAnsi" w:cstheme="minorHAnsi"/>
          <w:color w:val="222222"/>
          <w:shd w:val="clear" w:color="auto" w:fill="FFFFFF"/>
        </w:rPr>
        <w:t>, M. M., Mann-</w:t>
      </w:r>
      <w:proofErr w:type="spellStart"/>
      <w:r w:rsidRPr="009E34F5">
        <w:rPr>
          <w:rFonts w:asciiTheme="minorHAnsi" w:hAnsiTheme="minorHAnsi" w:cstheme="minorHAnsi"/>
          <w:color w:val="222222"/>
          <w:shd w:val="clear" w:color="auto" w:fill="FFFFFF"/>
        </w:rPr>
        <w:t>Saumier</w:t>
      </w:r>
      <w:proofErr w:type="spellEnd"/>
      <w:r w:rsidRPr="009E34F5">
        <w:rPr>
          <w:rFonts w:asciiTheme="minorHAnsi" w:hAnsiTheme="minorHAnsi" w:cstheme="minorHAnsi"/>
          <w:color w:val="222222"/>
          <w:shd w:val="clear" w:color="auto" w:fill="FFFFFF"/>
        </w:rPr>
        <w:t xml:space="preserve">, M., Martin, R. A., Graves, D. F., &amp; </w:t>
      </w:r>
      <w:proofErr w:type="spellStart"/>
      <w:r w:rsidRPr="009E34F5">
        <w:rPr>
          <w:rFonts w:asciiTheme="minorHAnsi" w:hAnsiTheme="minorHAnsi" w:cstheme="minorHAnsi"/>
          <w:color w:val="222222"/>
          <w:shd w:val="clear" w:color="auto" w:fill="FFFFFF"/>
        </w:rPr>
        <w:t>Altarriba</w:t>
      </w:r>
      <w:proofErr w:type="spellEnd"/>
      <w:r w:rsidRPr="009E34F5">
        <w:rPr>
          <w:rFonts w:asciiTheme="minorHAnsi" w:hAnsiTheme="minorHAnsi" w:cstheme="minorHAnsi"/>
          <w:color w:val="222222"/>
          <w:shd w:val="clear" w:color="auto" w:fill="FFFFFF"/>
        </w:rPr>
        <w:t>, J. (2019). The Impossibility of Client–Therapist “Match”: Implications and Future Directions for Multicultural Competency. </w:t>
      </w:r>
      <w:r w:rsidRPr="009E34F5">
        <w:rPr>
          <w:rFonts w:asciiTheme="minorHAnsi" w:hAnsiTheme="minorHAnsi" w:cstheme="minorHAnsi"/>
          <w:i/>
          <w:iCs/>
          <w:color w:val="222222"/>
          <w:shd w:val="clear" w:color="auto" w:fill="FFFFFF"/>
        </w:rPr>
        <w:t>Journal of Mental Health Counseling</w:t>
      </w:r>
      <w:r w:rsidRPr="009E34F5">
        <w:rPr>
          <w:rFonts w:asciiTheme="minorHAnsi" w:hAnsiTheme="minorHAnsi" w:cstheme="minorHAnsi"/>
          <w:color w:val="222222"/>
          <w:shd w:val="clear" w:color="auto" w:fill="FFFFFF"/>
        </w:rPr>
        <w:t>, </w:t>
      </w:r>
      <w:r w:rsidRPr="009E34F5">
        <w:rPr>
          <w:rFonts w:asciiTheme="minorHAnsi" w:hAnsiTheme="minorHAnsi" w:cstheme="minorHAnsi"/>
          <w:i/>
          <w:iCs/>
          <w:color w:val="222222"/>
          <w:shd w:val="clear" w:color="auto" w:fill="FFFFFF"/>
        </w:rPr>
        <w:t>41</w:t>
      </w:r>
      <w:r w:rsidRPr="009E34F5">
        <w:rPr>
          <w:rFonts w:asciiTheme="minorHAnsi" w:hAnsiTheme="minorHAnsi" w:cstheme="minorHAnsi"/>
          <w:color w:val="222222"/>
          <w:shd w:val="clear" w:color="auto" w:fill="FFFFFF"/>
        </w:rPr>
        <w:t>(4), 312-326.</w:t>
      </w:r>
    </w:p>
    <w:p w14:paraId="155723AE" w14:textId="545A72E0" w:rsidR="0017461D" w:rsidRPr="009E34F5" w:rsidRDefault="0017461D">
      <w:pPr>
        <w:spacing w:line="240" w:lineRule="auto"/>
        <w:contextualSpacing/>
        <w:rPr>
          <w:rFonts w:asciiTheme="minorHAnsi" w:hAnsiTheme="minorHAnsi" w:cstheme="minorHAnsi"/>
        </w:rPr>
      </w:pPr>
    </w:p>
    <w:p w14:paraId="6AECD1C0" w14:textId="14A1EA56" w:rsidR="00114B1B" w:rsidRPr="009E34F5" w:rsidRDefault="00114B1B" w:rsidP="00A02C1B">
      <w:pPr>
        <w:spacing w:after="0" w:line="240" w:lineRule="auto"/>
        <w:rPr>
          <w:rFonts w:asciiTheme="minorHAnsi" w:hAnsiTheme="minorHAnsi" w:cstheme="minorHAnsi"/>
          <w:color w:val="333333"/>
          <w:spacing w:val="4"/>
          <w:shd w:val="clear" w:color="auto" w:fill="FCFCFC"/>
        </w:rPr>
      </w:pPr>
      <w:proofErr w:type="spellStart"/>
      <w:r w:rsidRPr="009E34F5">
        <w:rPr>
          <w:rFonts w:asciiTheme="minorHAnsi" w:hAnsiTheme="minorHAnsi" w:cstheme="minorHAnsi"/>
          <w:color w:val="333333"/>
          <w:spacing w:val="4"/>
          <w:shd w:val="clear" w:color="auto" w:fill="FCFCFC"/>
        </w:rPr>
        <w:t>Tehee</w:t>
      </w:r>
      <w:proofErr w:type="spellEnd"/>
      <w:r w:rsidRPr="009E34F5">
        <w:rPr>
          <w:rFonts w:asciiTheme="minorHAnsi" w:hAnsiTheme="minorHAnsi" w:cstheme="minorHAnsi"/>
          <w:color w:val="333333"/>
          <w:spacing w:val="4"/>
          <w:shd w:val="clear" w:color="auto" w:fill="FCFCFC"/>
        </w:rPr>
        <w:t xml:space="preserve"> M., Isaacs D., Domenech Rodríguez M.M. (2020) The Elusive Construct of Cultural Competence. In: </w:t>
      </w:r>
      <w:proofErr w:type="spellStart"/>
      <w:r w:rsidRPr="009E34F5">
        <w:rPr>
          <w:rFonts w:asciiTheme="minorHAnsi" w:hAnsiTheme="minorHAnsi" w:cstheme="minorHAnsi"/>
          <w:color w:val="333333"/>
          <w:spacing w:val="4"/>
          <w:shd w:val="clear" w:color="auto" w:fill="FCFCFC"/>
        </w:rPr>
        <w:t>Benuto</w:t>
      </w:r>
      <w:proofErr w:type="spellEnd"/>
      <w:r w:rsidRPr="009E34F5">
        <w:rPr>
          <w:rFonts w:asciiTheme="minorHAnsi" w:hAnsiTheme="minorHAnsi" w:cstheme="minorHAnsi"/>
          <w:color w:val="333333"/>
          <w:spacing w:val="4"/>
          <w:shd w:val="clear" w:color="auto" w:fill="FCFCFC"/>
        </w:rPr>
        <w:t xml:space="preserve"> L., Gonzalez F., Singer J. (eds) Handbook of Cultural Factors in Behavioral Health. Springer, Cham. </w:t>
      </w:r>
      <w:hyperlink r:id="rId15" w:history="1">
        <w:r w:rsidR="005C4A81" w:rsidRPr="009E34F5">
          <w:rPr>
            <w:rStyle w:val="Hyperlink"/>
            <w:rFonts w:asciiTheme="minorHAnsi" w:hAnsiTheme="minorHAnsi" w:cstheme="minorHAnsi"/>
            <w:spacing w:val="4"/>
            <w:shd w:val="clear" w:color="auto" w:fill="FCFCFC"/>
          </w:rPr>
          <w:t>https://doi-org.ezproxy.cul.columbia.edu/10.1007/978-3-030-32229-8_2</w:t>
        </w:r>
      </w:hyperlink>
    </w:p>
    <w:p w14:paraId="52FCEC9F" w14:textId="3E588576" w:rsidR="00B410EF" w:rsidRPr="009E34F5" w:rsidRDefault="00522415" w:rsidP="00522415">
      <w:pPr>
        <w:spacing w:before="100" w:beforeAutospacing="1" w:after="100" w:afterAutospacing="1" w:line="240" w:lineRule="auto"/>
        <w:rPr>
          <w:rFonts w:asciiTheme="minorHAnsi" w:hAnsiTheme="minorHAnsi" w:cstheme="minorHAnsi"/>
        </w:rPr>
      </w:pPr>
      <w:r w:rsidRPr="009E34F5">
        <w:rPr>
          <w:rFonts w:asciiTheme="minorHAnsi" w:hAnsiTheme="minorHAnsi" w:cstheme="minorHAnsi"/>
        </w:rPr>
        <w:t xml:space="preserve">APA Examples of Applying Interventions: </w:t>
      </w:r>
      <w:hyperlink r:id="rId16" w:history="1">
        <w:r w:rsidRPr="009E34F5">
          <w:rPr>
            <w:rStyle w:val="Hyperlink"/>
            <w:rFonts w:asciiTheme="minorHAnsi" w:hAnsiTheme="minorHAnsi" w:cstheme="minorHAnsi"/>
          </w:rPr>
          <w:t>https://www.apa.org/depression-guideline/case-examples</w:t>
        </w:r>
      </w:hyperlink>
      <w:r w:rsidRPr="009E34F5">
        <w:rPr>
          <w:rFonts w:asciiTheme="minorHAnsi" w:hAnsiTheme="minorHAnsi" w:cstheme="minorHAnsi"/>
        </w:rPr>
        <w:t xml:space="preserve"> </w:t>
      </w:r>
    </w:p>
    <w:p w14:paraId="4C0E76A4" w14:textId="46955332" w:rsidR="00BF6E6A" w:rsidRPr="009E34F5" w:rsidRDefault="00DD6C7B" w:rsidP="00EE0771">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CLASS 7: </w:t>
      </w:r>
      <w:r w:rsidR="001D751B" w:rsidRPr="009E34F5">
        <w:rPr>
          <w:rFonts w:asciiTheme="minorHAnsi" w:hAnsiTheme="minorHAnsi" w:cstheme="minorHAnsi"/>
          <w:b/>
          <w:u w:val="single"/>
        </w:rPr>
        <w:t>10/2</w:t>
      </w:r>
      <w:r w:rsidR="006C0BDD">
        <w:rPr>
          <w:rFonts w:asciiTheme="minorHAnsi" w:hAnsiTheme="minorHAnsi" w:cstheme="minorHAnsi"/>
          <w:b/>
          <w:u w:val="single"/>
        </w:rPr>
        <w:t>0</w:t>
      </w:r>
      <w:r w:rsidR="001D751B" w:rsidRPr="009E34F5">
        <w:rPr>
          <w:rFonts w:asciiTheme="minorHAnsi" w:hAnsiTheme="minorHAnsi" w:cstheme="minorHAnsi"/>
          <w:b/>
          <w:u w:val="single"/>
        </w:rPr>
        <w:t>/202</w:t>
      </w:r>
      <w:r w:rsidR="00C00CCA">
        <w:rPr>
          <w:rFonts w:asciiTheme="minorHAnsi" w:hAnsiTheme="minorHAnsi" w:cstheme="minorHAnsi"/>
          <w:b/>
          <w:u w:val="single"/>
        </w:rPr>
        <w:t>2</w:t>
      </w:r>
    </w:p>
    <w:p w14:paraId="61EA4B1E" w14:textId="0134D548" w:rsidR="00BF6E6A" w:rsidRPr="009E34F5" w:rsidRDefault="00A8682F" w:rsidP="007D7436">
      <w:pPr>
        <w:spacing w:line="240" w:lineRule="auto"/>
        <w:contextualSpacing/>
        <w:rPr>
          <w:rFonts w:asciiTheme="minorHAnsi" w:hAnsiTheme="minorHAnsi" w:cstheme="minorHAnsi"/>
          <w:b/>
          <w:bCs/>
        </w:rPr>
      </w:pPr>
      <w:r w:rsidRPr="009E34F5">
        <w:rPr>
          <w:rFonts w:asciiTheme="minorHAnsi" w:hAnsiTheme="minorHAnsi" w:cstheme="minorHAnsi"/>
          <w:b/>
          <w:bCs/>
        </w:rPr>
        <w:t>Behavioral Therapy</w:t>
      </w:r>
      <w:r w:rsidR="007D7436">
        <w:rPr>
          <w:rFonts w:asciiTheme="minorHAnsi" w:hAnsiTheme="minorHAnsi" w:cstheme="minorHAnsi"/>
          <w:b/>
          <w:bCs/>
        </w:rPr>
        <w:t>/</w:t>
      </w:r>
      <w:r w:rsidR="007D7436" w:rsidRPr="007D7436">
        <w:rPr>
          <w:rFonts w:asciiTheme="minorHAnsi" w:hAnsiTheme="minorHAnsi" w:cstheme="minorHAnsi"/>
          <w:b/>
          <w:bCs/>
        </w:rPr>
        <w:t xml:space="preserve"> </w:t>
      </w:r>
      <w:r w:rsidR="007D7436" w:rsidRPr="009E34F5">
        <w:rPr>
          <w:rFonts w:asciiTheme="minorHAnsi" w:hAnsiTheme="minorHAnsi" w:cstheme="minorHAnsi"/>
          <w:b/>
          <w:bCs/>
        </w:rPr>
        <w:t>Cognitive Behavioral Therapy</w:t>
      </w:r>
    </w:p>
    <w:p w14:paraId="74509A0F" w14:textId="4B0083E8" w:rsidR="00B410EF" w:rsidRPr="009E34F5" w:rsidRDefault="00B410EF">
      <w:pPr>
        <w:spacing w:line="240" w:lineRule="auto"/>
        <w:contextualSpacing/>
        <w:rPr>
          <w:rFonts w:asciiTheme="minorHAnsi" w:hAnsiTheme="minorHAnsi" w:cstheme="minorHAnsi"/>
        </w:rPr>
      </w:pPr>
    </w:p>
    <w:p w14:paraId="6DD12FDF" w14:textId="2C29D089" w:rsidR="0017461D" w:rsidRPr="009E34F5" w:rsidRDefault="0017461D">
      <w:pPr>
        <w:spacing w:line="240" w:lineRule="auto"/>
        <w:contextualSpacing/>
        <w:rPr>
          <w:rFonts w:asciiTheme="minorHAnsi" w:hAnsiTheme="minorHAnsi" w:cstheme="minorHAnsi"/>
        </w:rPr>
      </w:pPr>
      <w:r w:rsidRPr="009E34F5">
        <w:rPr>
          <w:rFonts w:asciiTheme="minorHAnsi" w:hAnsiTheme="minorHAnsi" w:cstheme="minorHAnsi"/>
        </w:rPr>
        <w:t xml:space="preserve">Messer &amp; </w:t>
      </w:r>
      <w:proofErr w:type="spellStart"/>
      <w:r w:rsidRPr="009E34F5">
        <w:rPr>
          <w:rFonts w:asciiTheme="minorHAnsi" w:hAnsiTheme="minorHAnsi" w:cstheme="minorHAnsi"/>
        </w:rPr>
        <w:t>Gurman</w:t>
      </w:r>
      <w:proofErr w:type="spellEnd"/>
      <w:r w:rsidRPr="009E34F5">
        <w:rPr>
          <w:rFonts w:asciiTheme="minorHAnsi" w:hAnsiTheme="minorHAnsi" w:cstheme="minorHAnsi"/>
        </w:rPr>
        <w:t xml:space="preserve"> – Chapter 4</w:t>
      </w:r>
      <w:r w:rsidR="007D7436">
        <w:rPr>
          <w:rFonts w:asciiTheme="minorHAnsi" w:hAnsiTheme="minorHAnsi" w:cstheme="minorHAnsi"/>
        </w:rPr>
        <w:t xml:space="preserve"> &amp; 5</w:t>
      </w:r>
    </w:p>
    <w:p w14:paraId="0A50BD7A" w14:textId="5681997B" w:rsidR="00A02C1B" w:rsidRPr="009E34F5" w:rsidRDefault="00A02C1B">
      <w:pPr>
        <w:spacing w:line="240" w:lineRule="auto"/>
        <w:contextualSpacing/>
        <w:rPr>
          <w:rFonts w:asciiTheme="minorHAnsi" w:hAnsiTheme="minorHAnsi" w:cstheme="minorHAnsi"/>
        </w:rPr>
      </w:pPr>
    </w:p>
    <w:p w14:paraId="5E731464" w14:textId="349504CF" w:rsidR="00B410EF" w:rsidRDefault="00A02C1B" w:rsidP="00522415">
      <w:pPr>
        <w:spacing w:before="100" w:beforeAutospacing="1" w:after="100" w:afterAutospacing="1" w:line="240" w:lineRule="auto"/>
        <w:rPr>
          <w:rFonts w:asciiTheme="minorHAnsi" w:hAnsiTheme="minorHAnsi" w:cstheme="minorHAnsi"/>
          <w:i/>
          <w:iCs/>
        </w:rPr>
      </w:pPr>
      <w:proofErr w:type="spellStart"/>
      <w:r w:rsidRPr="009E34F5">
        <w:rPr>
          <w:rFonts w:asciiTheme="minorHAnsi" w:hAnsiTheme="minorHAnsi" w:cstheme="minorHAnsi"/>
        </w:rPr>
        <w:t>Butryn</w:t>
      </w:r>
      <w:proofErr w:type="spellEnd"/>
      <w:r w:rsidRPr="009E34F5">
        <w:rPr>
          <w:rFonts w:asciiTheme="minorHAnsi" w:hAnsiTheme="minorHAnsi" w:cstheme="minorHAnsi"/>
        </w:rPr>
        <w:t xml:space="preserve">, M.L., Webb, V., &amp; </w:t>
      </w:r>
      <w:proofErr w:type="spellStart"/>
      <w:r w:rsidRPr="009E34F5">
        <w:rPr>
          <w:rFonts w:asciiTheme="minorHAnsi" w:hAnsiTheme="minorHAnsi" w:cstheme="minorHAnsi"/>
        </w:rPr>
        <w:t>Wadden</w:t>
      </w:r>
      <w:proofErr w:type="spellEnd"/>
      <w:r w:rsidRPr="009E34F5">
        <w:rPr>
          <w:rFonts w:asciiTheme="minorHAnsi" w:hAnsiTheme="minorHAnsi" w:cstheme="minorHAnsi"/>
        </w:rPr>
        <w:t xml:space="preserve">, T.A. (2011). Behavioral treatment of obesity. </w:t>
      </w:r>
      <w:r w:rsidRPr="009E34F5">
        <w:rPr>
          <w:rFonts w:asciiTheme="minorHAnsi" w:hAnsiTheme="minorHAnsi" w:cstheme="minorHAnsi"/>
          <w:i/>
          <w:iCs/>
        </w:rPr>
        <w:t xml:space="preserve">Psychiatric Clinics of North America 34(4), 841-859. </w:t>
      </w:r>
    </w:p>
    <w:p w14:paraId="2046175F" w14:textId="77777777" w:rsidR="007D7436" w:rsidRPr="009E34F5" w:rsidRDefault="007D7436" w:rsidP="007D7436">
      <w:pPr>
        <w:rPr>
          <w:rFonts w:asciiTheme="minorHAnsi" w:hAnsiTheme="minorHAnsi" w:cstheme="minorHAnsi"/>
        </w:rPr>
      </w:pPr>
      <w:proofErr w:type="spellStart"/>
      <w:r w:rsidRPr="009E34F5">
        <w:rPr>
          <w:rFonts w:asciiTheme="minorHAnsi" w:hAnsiTheme="minorHAnsi" w:cstheme="minorHAnsi"/>
        </w:rPr>
        <w:t>Goldfried</w:t>
      </w:r>
      <w:proofErr w:type="spellEnd"/>
      <w:r w:rsidRPr="009E34F5">
        <w:rPr>
          <w:rFonts w:asciiTheme="minorHAnsi" w:hAnsiTheme="minorHAnsi" w:cstheme="minorHAnsi"/>
        </w:rPr>
        <w:t xml:space="preserve">, M.R., </w:t>
      </w:r>
      <w:proofErr w:type="spellStart"/>
      <w:r w:rsidRPr="009E34F5">
        <w:rPr>
          <w:rFonts w:asciiTheme="minorHAnsi" w:hAnsiTheme="minorHAnsi" w:cstheme="minorHAnsi"/>
        </w:rPr>
        <w:t>Raue</w:t>
      </w:r>
      <w:proofErr w:type="spellEnd"/>
      <w:r w:rsidRPr="009E34F5">
        <w:rPr>
          <w:rFonts w:asciiTheme="minorHAnsi" w:hAnsiTheme="minorHAnsi" w:cstheme="minorHAnsi"/>
        </w:rPr>
        <w:t xml:space="preserve">, P.J., &amp; Castonguay, L.G. (1998).  The therapeutic focus in significant sessions of master therapists: A comparison of cognitive-behavioral and psychodynamic-interpersonal interventions. </w:t>
      </w:r>
      <w:r w:rsidRPr="009E34F5">
        <w:rPr>
          <w:rFonts w:asciiTheme="minorHAnsi" w:hAnsiTheme="minorHAnsi" w:cstheme="minorHAnsi"/>
          <w:i/>
        </w:rPr>
        <w:t>Journal of Consulting and Clinical Psychology, 66</w:t>
      </w:r>
      <w:r w:rsidRPr="009E34F5">
        <w:rPr>
          <w:rFonts w:asciiTheme="minorHAnsi" w:hAnsiTheme="minorHAnsi" w:cstheme="minorHAnsi"/>
        </w:rPr>
        <w:t>, 803-811.</w:t>
      </w:r>
    </w:p>
    <w:p w14:paraId="1C7DC6F3" w14:textId="32226177" w:rsidR="007D7436" w:rsidRPr="009E34F5" w:rsidRDefault="007D7436" w:rsidP="007D7436">
      <w:pPr>
        <w:rPr>
          <w:rFonts w:asciiTheme="minorHAnsi" w:hAnsiTheme="minorHAnsi" w:cstheme="minorHAnsi"/>
        </w:rPr>
      </w:pPr>
      <w:r w:rsidRPr="009E34F5">
        <w:rPr>
          <w:rFonts w:asciiTheme="minorHAnsi" w:hAnsiTheme="minorHAnsi" w:cstheme="minorHAnsi"/>
        </w:rPr>
        <w:t xml:space="preserve">Hofmann, S. et al. (2012). The efficacy of cognitive behavioral therapy: a review of meta-analyses. </w:t>
      </w:r>
      <w:r w:rsidRPr="009E34F5">
        <w:rPr>
          <w:rFonts w:asciiTheme="minorHAnsi" w:hAnsiTheme="minorHAnsi" w:cstheme="minorHAnsi"/>
          <w:i/>
          <w:iCs/>
        </w:rPr>
        <w:t xml:space="preserve">Cognitive Therapy Research, </w:t>
      </w:r>
      <w:r w:rsidRPr="009E34F5">
        <w:rPr>
          <w:rFonts w:asciiTheme="minorHAnsi" w:hAnsiTheme="minorHAnsi" w:cstheme="minorHAnsi"/>
        </w:rPr>
        <w:t xml:space="preserve">36(5), 427-440. </w:t>
      </w:r>
    </w:p>
    <w:p w14:paraId="7FE23BE2" w14:textId="61A56C96" w:rsidR="00BF6E6A" w:rsidRPr="009E34F5" w:rsidRDefault="00DD6C7B" w:rsidP="00EE0771">
      <w:pPr>
        <w:spacing w:line="240" w:lineRule="auto"/>
        <w:contextualSpacing/>
        <w:rPr>
          <w:rFonts w:asciiTheme="minorHAnsi" w:hAnsiTheme="minorHAnsi" w:cstheme="minorHAnsi"/>
        </w:rPr>
      </w:pPr>
      <w:r w:rsidRPr="009E34F5">
        <w:rPr>
          <w:rFonts w:asciiTheme="minorHAnsi" w:hAnsiTheme="minorHAnsi" w:cstheme="minorHAnsi"/>
          <w:b/>
          <w:u w:val="single"/>
        </w:rPr>
        <w:t xml:space="preserve">CLASS 8: </w:t>
      </w:r>
      <w:r w:rsidR="001D751B" w:rsidRPr="009E34F5">
        <w:rPr>
          <w:rFonts w:asciiTheme="minorHAnsi" w:hAnsiTheme="minorHAnsi" w:cstheme="minorHAnsi"/>
          <w:b/>
          <w:u w:val="single"/>
        </w:rPr>
        <w:t>10/2</w:t>
      </w:r>
      <w:r w:rsidR="006C0BDD">
        <w:rPr>
          <w:rFonts w:asciiTheme="minorHAnsi" w:hAnsiTheme="minorHAnsi" w:cstheme="minorHAnsi"/>
          <w:b/>
          <w:u w:val="single"/>
        </w:rPr>
        <w:t>7</w:t>
      </w:r>
      <w:r w:rsidR="001D751B" w:rsidRPr="009E34F5">
        <w:rPr>
          <w:rFonts w:asciiTheme="minorHAnsi" w:hAnsiTheme="minorHAnsi" w:cstheme="minorHAnsi"/>
          <w:b/>
          <w:u w:val="single"/>
        </w:rPr>
        <w:t>/202</w:t>
      </w:r>
      <w:r w:rsidR="00C00CCA">
        <w:rPr>
          <w:rFonts w:asciiTheme="minorHAnsi" w:hAnsiTheme="minorHAnsi" w:cstheme="minorHAnsi"/>
          <w:b/>
          <w:u w:val="single"/>
        </w:rPr>
        <w:t>2</w:t>
      </w:r>
    </w:p>
    <w:p w14:paraId="32C473FB" w14:textId="32BC5641" w:rsidR="007D7436" w:rsidRPr="009E34F5" w:rsidRDefault="007D7436" w:rsidP="007D7436">
      <w:pPr>
        <w:spacing w:after="0" w:line="240" w:lineRule="auto"/>
        <w:rPr>
          <w:rFonts w:asciiTheme="minorHAnsi" w:hAnsiTheme="minorHAnsi" w:cstheme="minorHAnsi"/>
        </w:rPr>
      </w:pPr>
      <w:r w:rsidRPr="009E34F5">
        <w:rPr>
          <w:rFonts w:asciiTheme="minorHAnsi" w:hAnsiTheme="minorHAnsi" w:cstheme="minorHAnsi"/>
          <w:b/>
          <w:bCs/>
        </w:rPr>
        <w:lastRenderedPageBreak/>
        <w:t>Third Wave CBT – ACT/MBCT/MBSR</w:t>
      </w:r>
    </w:p>
    <w:p w14:paraId="35A23987" w14:textId="7E45CE1B" w:rsidR="007D7436" w:rsidRPr="009E34F5" w:rsidRDefault="007D7436" w:rsidP="007D7436">
      <w:pPr>
        <w:spacing w:line="240" w:lineRule="auto"/>
        <w:contextualSpacing/>
        <w:rPr>
          <w:rFonts w:asciiTheme="minorHAnsi" w:hAnsiTheme="minorHAnsi" w:cstheme="minorHAnsi"/>
        </w:rPr>
      </w:pPr>
      <w:r w:rsidRPr="009E34F5">
        <w:rPr>
          <w:rFonts w:asciiTheme="minorHAnsi" w:hAnsiTheme="minorHAnsi" w:cstheme="minorHAnsi"/>
        </w:rPr>
        <w:t xml:space="preserve">Messer &amp; </w:t>
      </w:r>
      <w:proofErr w:type="spellStart"/>
      <w:r w:rsidRPr="009E34F5">
        <w:rPr>
          <w:rFonts w:asciiTheme="minorHAnsi" w:hAnsiTheme="minorHAnsi" w:cstheme="minorHAnsi"/>
        </w:rPr>
        <w:t>Gurman</w:t>
      </w:r>
      <w:proofErr w:type="spellEnd"/>
      <w:r w:rsidRPr="009E34F5">
        <w:rPr>
          <w:rFonts w:asciiTheme="minorHAnsi" w:hAnsiTheme="minorHAnsi" w:cstheme="minorHAnsi"/>
        </w:rPr>
        <w:t xml:space="preserve"> – Chapter 6</w:t>
      </w:r>
    </w:p>
    <w:p w14:paraId="2B85C59D" w14:textId="77777777" w:rsidR="007D7436" w:rsidRPr="009E34F5" w:rsidRDefault="007D7436" w:rsidP="007D7436">
      <w:pPr>
        <w:spacing w:line="240" w:lineRule="auto"/>
        <w:contextualSpacing/>
        <w:rPr>
          <w:rFonts w:asciiTheme="minorHAnsi" w:hAnsiTheme="minorHAnsi" w:cstheme="minorHAnsi"/>
        </w:rPr>
      </w:pPr>
    </w:p>
    <w:p w14:paraId="45FADC25" w14:textId="77777777" w:rsidR="007D7436" w:rsidRPr="009E34F5" w:rsidRDefault="007D7436" w:rsidP="007D7436">
      <w:pPr>
        <w:rPr>
          <w:rFonts w:asciiTheme="minorHAnsi" w:hAnsiTheme="minorHAnsi" w:cstheme="minorHAnsi"/>
          <w:color w:val="111111"/>
          <w:shd w:val="clear" w:color="auto" w:fill="FFFFFF"/>
        </w:rPr>
      </w:pPr>
      <w:r w:rsidRPr="009E34F5">
        <w:rPr>
          <w:rFonts w:asciiTheme="minorHAnsi" w:hAnsiTheme="minorHAnsi" w:cstheme="minorHAnsi"/>
          <w:color w:val="111111"/>
          <w:shd w:val="clear" w:color="auto" w:fill="FFFFFF"/>
        </w:rPr>
        <w:t xml:space="preserve">Hayes, S. C. (2004). Acceptance and commitment therapy, relational frame theory, and the third wave of behavioral and cognitive therapies. </w:t>
      </w:r>
      <w:r w:rsidRPr="009E34F5">
        <w:rPr>
          <w:rFonts w:asciiTheme="minorHAnsi" w:hAnsiTheme="minorHAnsi" w:cstheme="minorHAnsi"/>
          <w:i/>
          <w:color w:val="111111"/>
          <w:shd w:val="clear" w:color="auto" w:fill="FFFFFF"/>
        </w:rPr>
        <w:t>Behavior Therapy, 35</w:t>
      </w:r>
      <w:r w:rsidRPr="009E34F5">
        <w:rPr>
          <w:rFonts w:asciiTheme="minorHAnsi" w:hAnsiTheme="minorHAnsi" w:cstheme="minorHAnsi"/>
          <w:color w:val="111111"/>
          <w:shd w:val="clear" w:color="auto" w:fill="FFFFFF"/>
        </w:rPr>
        <w:t>, 638-665.</w:t>
      </w:r>
    </w:p>
    <w:p w14:paraId="43DC558D" w14:textId="77777777" w:rsidR="007D7436" w:rsidRPr="009E34F5" w:rsidRDefault="007D7436" w:rsidP="007D7436">
      <w:pPr>
        <w:rPr>
          <w:rFonts w:asciiTheme="minorHAnsi" w:hAnsiTheme="minorHAnsi" w:cstheme="minorHAnsi"/>
          <w:color w:val="111111"/>
          <w:shd w:val="clear" w:color="auto" w:fill="FFFFFF"/>
        </w:rPr>
      </w:pPr>
      <w:r w:rsidRPr="009E34F5">
        <w:rPr>
          <w:rFonts w:asciiTheme="minorHAnsi" w:hAnsiTheme="minorHAnsi" w:cstheme="minorHAnsi"/>
          <w:color w:val="111111"/>
          <w:shd w:val="clear" w:color="auto" w:fill="FFFFFF"/>
        </w:rPr>
        <w:t xml:space="preserve">Hofmann, S. G., &amp; Asmundson, G. J. (2008). Acceptance and mindfulness-based therapy: </w:t>
      </w:r>
      <w:proofErr w:type="gramStart"/>
      <w:r w:rsidRPr="009E34F5">
        <w:rPr>
          <w:rFonts w:asciiTheme="minorHAnsi" w:hAnsiTheme="minorHAnsi" w:cstheme="minorHAnsi"/>
          <w:color w:val="111111"/>
          <w:shd w:val="clear" w:color="auto" w:fill="FFFFFF"/>
        </w:rPr>
        <w:t>New</w:t>
      </w:r>
      <w:proofErr w:type="gramEnd"/>
      <w:r w:rsidRPr="009E34F5">
        <w:rPr>
          <w:rFonts w:asciiTheme="minorHAnsi" w:hAnsiTheme="minorHAnsi" w:cstheme="minorHAnsi"/>
          <w:color w:val="111111"/>
          <w:shd w:val="clear" w:color="auto" w:fill="FFFFFF"/>
        </w:rPr>
        <w:t xml:space="preserve"> wave or old hat? </w:t>
      </w:r>
      <w:r w:rsidRPr="009E34F5">
        <w:rPr>
          <w:rFonts w:asciiTheme="minorHAnsi" w:hAnsiTheme="minorHAnsi" w:cstheme="minorHAnsi"/>
          <w:i/>
          <w:color w:val="111111"/>
          <w:shd w:val="clear" w:color="auto" w:fill="FFFFFF"/>
        </w:rPr>
        <w:t>Clinical Psychology Review, 28</w:t>
      </w:r>
      <w:r w:rsidRPr="009E34F5">
        <w:rPr>
          <w:rFonts w:asciiTheme="minorHAnsi" w:hAnsiTheme="minorHAnsi" w:cstheme="minorHAnsi"/>
          <w:color w:val="111111"/>
          <w:shd w:val="clear" w:color="auto" w:fill="FFFFFF"/>
        </w:rPr>
        <w:t>(1), 2-16.</w:t>
      </w:r>
    </w:p>
    <w:p w14:paraId="1BD72F8D" w14:textId="60381A2C" w:rsidR="004531F0" w:rsidRPr="007D7436" w:rsidRDefault="007D7436" w:rsidP="007D7436">
      <w:pPr>
        <w:rPr>
          <w:rFonts w:asciiTheme="minorHAnsi" w:hAnsiTheme="minorHAnsi" w:cstheme="minorHAnsi"/>
          <w:color w:val="111111"/>
          <w:shd w:val="clear" w:color="auto" w:fill="FFFFFF"/>
        </w:rPr>
      </w:pPr>
      <w:r w:rsidRPr="009E34F5">
        <w:rPr>
          <w:rFonts w:asciiTheme="minorHAnsi" w:hAnsiTheme="minorHAnsi" w:cstheme="minorHAnsi"/>
          <w:color w:val="111111"/>
          <w:shd w:val="clear" w:color="auto" w:fill="FFFFFF"/>
        </w:rPr>
        <w:t xml:space="preserve">Davis, D.M., &amp; Hayes, J. A. (2011). What are the benefits of mindfulness? A practice review of psychotherapy-related research. </w:t>
      </w:r>
      <w:r w:rsidRPr="009E34F5">
        <w:rPr>
          <w:rFonts w:asciiTheme="minorHAnsi" w:hAnsiTheme="minorHAnsi" w:cstheme="minorHAnsi"/>
          <w:i/>
          <w:color w:val="111111"/>
          <w:shd w:val="clear" w:color="auto" w:fill="FFFFFF"/>
        </w:rPr>
        <w:t>Psychotherapy, 48</w:t>
      </w:r>
      <w:r w:rsidRPr="009E34F5">
        <w:rPr>
          <w:rFonts w:asciiTheme="minorHAnsi" w:hAnsiTheme="minorHAnsi" w:cstheme="minorHAnsi"/>
          <w:color w:val="111111"/>
          <w:shd w:val="clear" w:color="auto" w:fill="FFFFFF"/>
        </w:rPr>
        <w:t xml:space="preserve">, 2, 198-208. </w:t>
      </w:r>
    </w:p>
    <w:p w14:paraId="58A7C7E9" w14:textId="55E7864F" w:rsidR="00522415" w:rsidRPr="009E34F5" w:rsidRDefault="00EE0771" w:rsidP="00171559">
      <w:pPr>
        <w:spacing w:after="0" w:line="240" w:lineRule="auto"/>
        <w:rPr>
          <w:rFonts w:asciiTheme="minorHAnsi" w:hAnsiTheme="minorHAnsi" w:cstheme="minorHAnsi"/>
        </w:rPr>
      </w:pPr>
      <w:r w:rsidRPr="009E34F5">
        <w:rPr>
          <w:rFonts w:asciiTheme="minorHAnsi" w:hAnsiTheme="minorHAnsi" w:cstheme="minorHAnsi"/>
          <w:b/>
          <w:u w:val="single"/>
        </w:rPr>
        <w:t xml:space="preserve">CLASS 9: </w:t>
      </w:r>
      <w:r w:rsidR="001D751B" w:rsidRPr="009E34F5">
        <w:rPr>
          <w:rFonts w:asciiTheme="minorHAnsi" w:hAnsiTheme="minorHAnsi" w:cstheme="minorHAnsi"/>
          <w:b/>
          <w:u w:val="single"/>
        </w:rPr>
        <w:t>11/</w:t>
      </w:r>
      <w:r w:rsidR="00C00CCA">
        <w:rPr>
          <w:rFonts w:asciiTheme="minorHAnsi" w:hAnsiTheme="minorHAnsi" w:cstheme="minorHAnsi"/>
          <w:b/>
          <w:u w:val="single"/>
        </w:rPr>
        <w:t>3</w:t>
      </w:r>
      <w:r w:rsidR="001D751B" w:rsidRPr="009E34F5">
        <w:rPr>
          <w:rFonts w:asciiTheme="minorHAnsi" w:hAnsiTheme="minorHAnsi" w:cstheme="minorHAnsi"/>
          <w:b/>
          <w:u w:val="single"/>
        </w:rPr>
        <w:t>/202</w:t>
      </w:r>
      <w:r w:rsidR="00C00CCA">
        <w:rPr>
          <w:rFonts w:asciiTheme="minorHAnsi" w:hAnsiTheme="minorHAnsi" w:cstheme="minorHAnsi"/>
          <w:b/>
          <w:u w:val="single"/>
        </w:rPr>
        <w:t>2</w:t>
      </w:r>
    </w:p>
    <w:p w14:paraId="2B9C5CC2" w14:textId="77777777" w:rsidR="00A8682F" w:rsidRPr="009E34F5" w:rsidRDefault="00A8682F" w:rsidP="00A8682F">
      <w:pPr>
        <w:spacing w:line="240" w:lineRule="auto"/>
        <w:contextualSpacing/>
        <w:rPr>
          <w:rFonts w:asciiTheme="minorHAnsi" w:hAnsiTheme="minorHAnsi" w:cstheme="minorHAnsi"/>
        </w:rPr>
      </w:pPr>
      <w:r w:rsidRPr="009E34F5">
        <w:rPr>
          <w:rFonts w:asciiTheme="minorHAnsi" w:hAnsiTheme="minorHAnsi" w:cstheme="minorHAnsi"/>
          <w:b/>
          <w:bCs/>
        </w:rPr>
        <w:t>Dialectical Behavioral Therapy</w:t>
      </w:r>
    </w:p>
    <w:p w14:paraId="5884FCFB" w14:textId="0F2A9BF7" w:rsidR="00B410EF" w:rsidRPr="009E34F5" w:rsidRDefault="00B410EF">
      <w:pPr>
        <w:spacing w:line="240" w:lineRule="auto"/>
        <w:contextualSpacing/>
        <w:rPr>
          <w:rFonts w:asciiTheme="minorHAnsi" w:hAnsiTheme="minorHAnsi" w:cstheme="minorHAnsi"/>
        </w:rPr>
      </w:pPr>
    </w:p>
    <w:p w14:paraId="38D53C13" w14:textId="3A3ECAFE" w:rsidR="004531F0" w:rsidRPr="009E34F5" w:rsidRDefault="004531F0" w:rsidP="00171559">
      <w:pPr>
        <w:rPr>
          <w:rFonts w:asciiTheme="minorHAnsi" w:hAnsiTheme="minorHAnsi" w:cstheme="minorHAnsi"/>
          <w:color w:val="111111"/>
          <w:shd w:val="clear" w:color="auto" w:fill="FFFFFF"/>
        </w:rPr>
      </w:pPr>
      <w:r w:rsidRPr="009E34F5">
        <w:rPr>
          <w:rFonts w:asciiTheme="minorHAnsi" w:hAnsiTheme="minorHAnsi" w:cstheme="minorHAnsi"/>
          <w:color w:val="111111"/>
          <w:shd w:val="clear" w:color="auto" w:fill="FFFFFF"/>
        </w:rPr>
        <w:t xml:space="preserve">Carey, B. (2011, June 23). Expert on mental illness reveals her own fight. </w:t>
      </w:r>
      <w:r w:rsidRPr="009E34F5">
        <w:rPr>
          <w:rFonts w:asciiTheme="minorHAnsi" w:hAnsiTheme="minorHAnsi" w:cstheme="minorHAnsi"/>
          <w:i/>
          <w:color w:val="111111"/>
          <w:shd w:val="clear" w:color="auto" w:fill="FFFFFF"/>
        </w:rPr>
        <w:t>The New York Times</w:t>
      </w:r>
      <w:r w:rsidRPr="009E34F5">
        <w:rPr>
          <w:rFonts w:asciiTheme="minorHAnsi" w:hAnsiTheme="minorHAnsi" w:cstheme="minorHAnsi"/>
          <w:color w:val="111111"/>
          <w:shd w:val="clear" w:color="auto" w:fill="FFFFFF"/>
        </w:rPr>
        <w:t xml:space="preserve">. </w:t>
      </w:r>
      <w:hyperlink r:id="rId17" w:history="1">
        <w:r w:rsidRPr="009E34F5">
          <w:rPr>
            <w:rStyle w:val="Hyperlink"/>
            <w:rFonts w:asciiTheme="minorHAnsi" w:hAnsiTheme="minorHAnsi" w:cstheme="minorHAnsi"/>
            <w:shd w:val="clear" w:color="auto" w:fill="FFFFFF"/>
          </w:rPr>
          <w:t>www.nytimes.com/2011/06/23/health/23lives.html</w:t>
        </w:r>
      </w:hyperlink>
      <w:r w:rsidRPr="009E34F5">
        <w:rPr>
          <w:rFonts w:asciiTheme="minorHAnsi" w:hAnsiTheme="minorHAnsi" w:cstheme="minorHAnsi"/>
          <w:color w:val="111111"/>
          <w:shd w:val="clear" w:color="auto" w:fill="FFFFFF"/>
        </w:rPr>
        <w:t>.</w:t>
      </w:r>
    </w:p>
    <w:p w14:paraId="676E802A" w14:textId="07F0C193" w:rsidR="004531F0" w:rsidRPr="009E34F5" w:rsidRDefault="004531F0" w:rsidP="00171559">
      <w:pPr>
        <w:rPr>
          <w:rFonts w:asciiTheme="minorHAnsi" w:hAnsiTheme="minorHAnsi" w:cstheme="minorHAnsi"/>
          <w:color w:val="111111"/>
          <w:shd w:val="clear" w:color="auto" w:fill="FFFFFF"/>
        </w:rPr>
      </w:pPr>
      <w:r w:rsidRPr="009E34F5">
        <w:rPr>
          <w:rFonts w:asciiTheme="minorHAnsi" w:hAnsiTheme="minorHAnsi" w:cstheme="minorHAnsi"/>
          <w:color w:val="111111"/>
          <w:shd w:val="clear" w:color="auto" w:fill="FFFFFF"/>
        </w:rPr>
        <w:t xml:space="preserve">What is Dialectical Behavior Therapy? </w:t>
      </w:r>
      <w:hyperlink r:id="rId18" w:history="1">
        <w:r w:rsidRPr="009E34F5">
          <w:rPr>
            <w:rStyle w:val="Hyperlink"/>
            <w:rFonts w:asciiTheme="minorHAnsi" w:hAnsiTheme="minorHAnsi" w:cstheme="minorHAnsi"/>
            <w:shd w:val="clear" w:color="auto" w:fill="FFFFFF"/>
          </w:rPr>
          <w:t>https://behavioraltech.org/resources/faqs/dialectical-behavior-therapy-dbt/</w:t>
        </w:r>
      </w:hyperlink>
    </w:p>
    <w:p w14:paraId="5054AFBE" w14:textId="23376B3E" w:rsidR="00B410EF" w:rsidRPr="009E34F5" w:rsidRDefault="004531F0" w:rsidP="00171559">
      <w:pPr>
        <w:rPr>
          <w:rFonts w:asciiTheme="minorHAnsi" w:hAnsiTheme="minorHAnsi" w:cstheme="minorHAnsi"/>
        </w:rPr>
      </w:pPr>
      <w:proofErr w:type="spellStart"/>
      <w:r w:rsidRPr="009E34F5">
        <w:rPr>
          <w:rFonts w:asciiTheme="minorHAnsi" w:hAnsiTheme="minorHAnsi" w:cstheme="minorHAnsi"/>
        </w:rPr>
        <w:t>Burckell</w:t>
      </w:r>
      <w:proofErr w:type="spellEnd"/>
      <w:r w:rsidRPr="009E34F5">
        <w:rPr>
          <w:rFonts w:asciiTheme="minorHAnsi" w:hAnsiTheme="minorHAnsi" w:cstheme="minorHAnsi"/>
        </w:rPr>
        <w:t xml:space="preserve">, L. A., &amp; </w:t>
      </w:r>
      <w:proofErr w:type="spellStart"/>
      <w:r w:rsidRPr="009E34F5">
        <w:rPr>
          <w:rFonts w:asciiTheme="minorHAnsi" w:hAnsiTheme="minorHAnsi" w:cstheme="minorHAnsi"/>
        </w:rPr>
        <w:t>McMain</w:t>
      </w:r>
      <w:proofErr w:type="spellEnd"/>
      <w:r w:rsidRPr="009E34F5">
        <w:rPr>
          <w:rFonts w:asciiTheme="minorHAnsi" w:hAnsiTheme="minorHAnsi" w:cstheme="minorHAnsi"/>
        </w:rPr>
        <w:t xml:space="preserve">, S. (2011). Contrasting clients in Dialectical Behavior Therapy for borderline personality disorder: “Marie” and “Dean,” two cases with different alliance trajectories &amp; outcomes. </w:t>
      </w:r>
      <w:r w:rsidRPr="009E34F5">
        <w:rPr>
          <w:rFonts w:asciiTheme="minorHAnsi" w:hAnsiTheme="minorHAnsi" w:cstheme="minorHAnsi"/>
          <w:i/>
        </w:rPr>
        <w:t>Pragmatic Case Studies in Psychotherapy, 7</w:t>
      </w:r>
      <w:r w:rsidRPr="009E34F5">
        <w:rPr>
          <w:rFonts w:asciiTheme="minorHAnsi" w:hAnsiTheme="minorHAnsi" w:cstheme="minorHAnsi"/>
        </w:rPr>
        <w:t>, 246-267.  http://pcsp.libraries.rutgers.edu.</w:t>
      </w:r>
    </w:p>
    <w:p w14:paraId="77B252FE" w14:textId="77777777" w:rsidR="007D7436" w:rsidRPr="009E34F5" w:rsidRDefault="007D7436" w:rsidP="007D7436">
      <w:pPr>
        <w:spacing w:line="240" w:lineRule="auto"/>
        <w:contextualSpacing/>
        <w:rPr>
          <w:rFonts w:asciiTheme="minorHAnsi" w:hAnsiTheme="minorHAnsi" w:cstheme="minorHAnsi"/>
        </w:rPr>
      </w:pPr>
      <w:r w:rsidRPr="009E34F5">
        <w:rPr>
          <w:rFonts w:asciiTheme="minorHAnsi" w:hAnsiTheme="minorHAnsi" w:cstheme="minorHAnsi"/>
          <w:b/>
          <w:u w:val="single"/>
        </w:rPr>
        <w:t>CLASS 10: 11/1</w:t>
      </w:r>
      <w:r>
        <w:rPr>
          <w:rFonts w:asciiTheme="minorHAnsi" w:hAnsiTheme="minorHAnsi" w:cstheme="minorHAnsi"/>
          <w:b/>
          <w:u w:val="single"/>
        </w:rPr>
        <w:t>0</w:t>
      </w:r>
      <w:r w:rsidRPr="009E34F5">
        <w:rPr>
          <w:rFonts w:asciiTheme="minorHAnsi" w:hAnsiTheme="minorHAnsi" w:cstheme="minorHAnsi"/>
          <w:b/>
          <w:u w:val="single"/>
        </w:rPr>
        <w:t>/202</w:t>
      </w:r>
      <w:r>
        <w:rPr>
          <w:rFonts w:asciiTheme="minorHAnsi" w:hAnsiTheme="minorHAnsi" w:cstheme="minorHAnsi"/>
          <w:b/>
          <w:u w:val="single"/>
        </w:rPr>
        <w:t>2</w:t>
      </w:r>
    </w:p>
    <w:p w14:paraId="57D73FAA" w14:textId="46E30018" w:rsidR="007D7436" w:rsidRDefault="007D7436" w:rsidP="00EE0771">
      <w:pPr>
        <w:spacing w:line="240" w:lineRule="auto"/>
        <w:contextualSpacing/>
        <w:rPr>
          <w:rFonts w:asciiTheme="minorHAnsi" w:hAnsiTheme="minorHAnsi" w:cstheme="minorHAnsi"/>
          <w:b/>
        </w:rPr>
      </w:pPr>
      <w:r>
        <w:rPr>
          <w:rFonts w:asciiTheme="minorHAnsi" w:hAnsiTheme="minorHAnsi" w:cstheme="minorHAnsi"/>
          <w:b/>
        </w:rPr>
        <w:t>Child Trauma Treatment</w:t>
      </w:r>
    </w:p>
    <w:p w14:paraId="0D87618D" w14:textId="1DB626FB" w:rsidR="00BC4FC4" w:rsidRDefault="00BC4FC4" w:rsidP="00EE0771">
      <w:pPr>
        <w:spacing w:line="240" w:lineRule="auto"/>
        <w:contextualSpacing/>
        <w:rPr>
          <w:rFonts w:asciiTheme="minorHAnsi" w:hAnsiTheme="minorHAnsi" w:cstheme="minorHAnsi"/>
          <w:b/>
        </w:rPr>
      </w:pPr>
    </w:p>
    <w:p w14:paraId="70022CF8" w14:textId="7B209058" w:rsidR="00BC4FC4" w:rsidRPr="007D7436" w:rsidRDefault="006609DC" w:rsidP="00EE0771">
      <w:pPr>
        <w:spacing w:line="240" w:lineRule="auto"/>
        <w:contextualSpacing/>
        <w:rPr>
          <w:rFonts w:asciiTheme="minorHAnsi" w:hAnsiTheme="minorHAnsi" w:cstheme="minorHAnsi"/>
          <w:b/>
        </w:rPr>
      </w:pPr>
      <w:r>
        <w:rPr>
          <w:rFonts w:asciiTheme="minorHAnsi" w:hAnsiTheme="minorHAnsi" w:cstheme="minorHAnsi"/>
          <w:b/>
        </w:rPr>
        <w:t>Will add shortly</w:t>
      </w:r>
    </w:p>
    <w:p w14:paraId="5E7624A3" w14:textId="77777777" w:rsidR="007D7436" w:rsidRDefault="007D7436" w:rsidP="00EE0771">
      <w:pPr>
        <w:spacing w:line="240" w:lineRule="auto"/>
        <w:contextualSpacing/>
        <w:rPr>
          <w:rFonts w:asciiTheme="minorHAnsi" w:hAnsiTheme="minorHAnsi" w:cstheme="minorHAnsi"/>
          <w:b/>
          <w:u w:val="single"/>
        </w:rPr>
      </w:pPr>
    </w:p>
    <w:p w14:paraId="5BE6D993" w14:textId="5700E17C" w:rsidR="00BF6E6A" w:rsidRPr="009E34F5" w:rsidRDefault="00DD6C7B" w:rsidP="00EE0771">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CLASS 11: </w:t>
      </w:r>
      <w:r w:rsidR="001D751B" w:rsidRPr="009E34F5">
        <w:rPr>
          <w:rFonts w:asciiTheme="minorHAnsi" w:hAnsiTheme="minorHAnsi" w:cstheme="minorHAnsi"/>
          <w:b/>
          <w:u w:val="single"/>
        </w:rPr>
        <w:t>11/1</w:t>
      </w:r>
      <w:r w:rsidR="00C00CCA">
        <w:rPr>
          <w:rFonts w:asciiTheme="minorHAnsi" w:hAnsiTheme="minorHAnsi" w:cstheme="minorHAnsi"/>
          <w:b/>
          <w:u w:val="single"/>
        </w:rPr>
        <w:t>7</w:t>
      </w:r>
      <w:r w:rsidR="001D751B" w:rsidRPr="009E34F5">
        <w:rPr>
          <w:rFonts w:asciiTheme="minorHAnsi" w:hAnsiTheme="minorHAnsi" w:cstheme="minorHAnsi"/>
          <w:b/>
          <w:u w:val="single"/>
        </w:rPr>
        <w:t>/202</w:t>
      </w:r>
      <w:r w:rsidR="00C00CCA">
        <w:rPr>
          <w:rFonts w:asciiTheme="minorHAnsi" w:hAnsiTheme="minorHAnsi" w:cstheme="minorHAnsi"/>
          <w:b/>
          <w:u w:val="single"/>
        </w:rPr>
        <w:t>2</w:t>
      </w:r>
    </w:p>
    <w:p w14:paraId="2F6FE52F" w14:textId="12FAA6D3" w:rsidR="00B410EF" w:rsidRPr="009E34F5" w:rsidRDefault="00A8682F">
      <w:pPr>
        <w:spacing w:line="240" w:lineRule="auto"/>
        <w:contextualSpacing/>
        <w:rPr>
          <w:rFonts w:asciiTheme="minorHAnsi" w:hAnsiTheme="minorHAnsi" w:cstheme="minorHAnsi"/>
          <w:b/>
        </w:rPr>
      </w:pPr>
      <w:r w:rsidRPr="009E34F5">
        <w:rPr>
          <w:rFonts w:asciiTheme="minorHAnsi" w:hAnsiTheme="minorHAnsi" w:cstheme="minorHAnsi"/>
          <w:b/>
        </w:rPr>
        <w:t>Humanistic-Existential Psychotherapy</w:t>
      </w:r>
    </w:p>
    <w:p w14:paraId="34DE9796" w14:textId="5A6A3267" w:rsidR="0017461D" w:rsidRPr="009E34F5" w:rsidRDefault="0017461D">
      <w:pPr>
        <w:spacing w:line="240" w:lineRule="auto"/>
        <w:contextualSpacing/>
        <w:rPr>
          <w:rFonts w:asciiTheme="minorHAnsi" w:hAnsiTheme="minorHAnsi" w:cstheme="minorHAnsi"/>
          <w:b/>
        </w:rPr>
      </w:pPr>
    </w:p>
    <w:p w14:paraId="371C7C40" w14:textId="4EDBA708" w:rsidR="0017461D" w:rsidRPr="009E34F5" w:rsidRDefault="0017461D">
      <w:pPr>
        <w:spacing w:line="240" w:lineRule="auto"/>
        <w:contextualSpacing/>
        <w:rPr>
          <w:rFonts w:asciiTheme="minorHAnsi" w:hAnsiTheme="minorHAnsi" w:cstheme="minorHAnsi"/>
          <w:bCs/>
        </w:rPr>
      </w:pPr>
      <w:r w:rsidRPr="009E34F5">
        <w:rPr>
          <w:rFonts w:asciiTheme="minorHAnsi" w:hAnsiTheme="minorHAnsi" w:cstheme="minorHAnsi"/>
          <w:bCs/>
        </w:rPr>
        <w:t xml:space="preserve">Messer &amp; </w:t>
      </w:r>
      <w:proofErr w:type="spellStart"/>
      <w:r w:rsidRPr="009E34F5">
        <w:rPr>
          <w:rFonts w:asciiTheme="minorHAnsi" w:hAnsiTheme="minorHAnsi" w:cstheme="minorHAnsi"/>
          <w:bCs/>
        </w:rPr>
        <w:t>Gurman</w:t>
      </w:r>
      <w:proofErr w:type="spellEnd"/>
      <w:r w:rsidRPr="009E34F5">
        <w:rPr>
          <w:rFonts w:asciiTheme="minorHAnsi" w:hAnsiTheme="minorHAnsi" w:cstheme="minorHAnsi"/>
          <w:bCs/>
        </w:rPr>
        <w:t xml:space="preserve"> – Chapters 8</w:t>
      </w:r>
    </w:p>
    <w:p w14:paraId="5BA3CB4D" w14:textId="35BB2A4E" w:rsidR="00AE20BB" w:rsidRPr="009E34F5" w:rsidRDefault="00AE20BB">
      <w:pPr>
        <w:spacing w:line="240" w:lineRule="auto"/>
        <w:contextualSpacing/>
        <w:rPr>
          <w:rFonts w:asciiTheme="minorHAnsi" w:hAnsiTheme="minorHAnsi" w:cstheme="minorHAnsi"/>
          <w:bCs/>
        </w:rPr>
      </w:pPr>
    </w:p>
    <w:p w14:paraId="5146BDF0" w14:textId="0384FBB5" w:rsidR="00AE20BB" w:rsidRPr="009E34F5" w:rsidRDefault="00AE20BB" w:rsidP="00171559">
      <w:pPr>
        <w:rPr>
          <w:rFonts w:asciiTheme="minorHAnsi" w:hAnsiTheme="minorHAnsi" w:cstheme="minorHAnsi"/>
        </w:rPr>
      </w:pPr>
      <w:r w:rsidRPr="009E34F5">
        <w:rPr>
          <w:rFonts w:asciiTheme="minorHAnsi" w:hAnsiTheme="minorHAnsi" w:cstheme="minorHAnsi"/>
        </w:rPr>
        <w:t xml:space="preserve">Rogers, C. R. (1957). The necessary and sufficient conditions of therapeutic personality change. </w:t>
      </w:r>
      <w:r w:rsidRPr="009E34F5">
        <w:rPr>
          <w:rFonts w:asciiTheme="minorHAnsi" w:hAnsiTheme="minorHAnsi" w:cstheme="minorHAnsi"/>
          <w:i/>
        </w:rPr>
        <w:t>Journal of Counseling Psychology, 21</w:t>
      </w:r>
      <w:r w:rsidRPr="009E34F5">
        <w:rPr>
          <w:rFonts w:asciiTheme="minorHAnsi" w:hAnsiTheme="minorHAnsi" w:cstheme="minorHAnsi"/>
        </w:rPr>
        <w:t>, 95-103.</w:t>
      </w:r>
    </w:p>
    <w:p w14:paraId="286E1FAD" w14:textId="1FB8F3C5" w:rsidR="00A8682F" w:rsidRPr="009E34F5" w:rsidRDefault="00AE20BB" w:rsidP="00171559">
      <w:pPr>
        <w:rPr>
          <w:rFonts w:asciiTheme="minorHAnsi" w:hAnsiTheme="minorHAnsi" w:cstheme="minorHAnsi"/>
        </w:rPr>
      </w:pPr>
      <w:r w:rsidRPr="009E34F5">
        <w:rPr>
          <w:rFonts w:asciiTheme="minorHAnsi" w:hAnsiTheme="minorHAnsi" w:cstheme="minorHAnsi"/>
        </w:rPr>
        <w:t xml:space="preserve">Farber, B. A. (2007). On the enduring and substantial influence of Carl Rogers’ not-quite essential nor necessary conditions. </w:t>
      </w:r>
      <w:r w:rsidRPr="009E34F5">
        <w:rPr>
          <w:rFonts w:asciiTheme="minorHAnsi" w:hAnsiTheme="minorHAnsi" w:cstheme="minorHAnsi"/>
          <w:i/>
        </w:rPr>
        <w:t>Psychotherapy: Theory, Research, Practice, and Training</w:t>
      </w:r>
      <w:r w:rsidRPr="009E34F5">
        <w:rPr>
          <w:rFonts w:asciiTheme="minorHAnsi" w:hAnsiTheme="minorHAnsi" w:cstheme="minorHAnsi"/>
        </w:rPr>
        <w:t xml:space="preserve">, </w:t>
      </w:r>
      <w:r w:rsidRPr="009E34F5">
        <w:rPr>
          <w:rFonts w:asciiTheme="minorHAnsi" w:hAnsiTheme="minorHAnsi" w:cstheme="minorHAnsi"/>
          <w:i/>
        </w:rPr>
        <w:t>44</w:t>
      </w:r>
      <w:r w:rsidRPr="009E34F5">
        <w:rPr>
          <w:rFonts w:asciiTheme="minorHAnsi" w:hAnsiTheme="minorHAnsi" w:cstheme="minorHAnsi"/>
        </w:rPr>
        <w:t>, 289-294.</w:t>
      </w:r>
    </w:p>
    <w:p w14:paraId="72B801E8" w14:textId="2ACA528E" w:rsidR="00BF6E6A" w:rsidRPr="009E34F5" w:rsidRDefault="00DD6C7B" w:rsidP="00F7020F">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CLASS 12: </w:t>
      </w:r>
      <w:r w:rsidR="001D751B" w:rsidRPr="009E34F5">
        <w:rPr>
          <w:rFonts w:asciiTheme="minorHAnsi" w:hAnsiTheme="minorHAnsi" w:cstheme="minorHAnsi"/>
          <w:b/>
          <w:u w:val="single"/>
        </w:rPr>
        <w:t>12/0</w:t>
      </w:r>
      <w:r w:rsidR="00C00CCA">
        <w:rPr>
          <w:rFonts w:asciiTheme="minorHAnsi" w:hAnsiTheme="minorHAnsi" w:cstheme="minorHAnsi"/>
          <w:b/>
          <w:u w:val="single"/>
        </w:rPr>
        <w:t>1</w:t>
      </w:r>
      <w:r w:rsidR="001D751B" w:rsidRPr="009E34F5">
        <w:rPr>
          <w:rFonts w:asciiTheme="minorHAnsi" w:hAnsiTheme="minorHAnsi" w:cstheme="minorHAnsi"/>
          <w:b/>
          <w:u w:val="single"/>
        </w:rPr>
        <w:t>/202</w:t>
      </w:r>
      <w:r w:rsidR="00C00CCA">
        <w:rPr>
          <w:rFonts w:asciiTheme="minorHAnsi" w:hAnsiTheme="minorHAnsi" w:cstheme="minorHAnsi"/>
          <w:b/>
          <w:u w:val="single"/>
        </w:rPr>
        <w:t>2</w:t>
      </w:r>
    </w:p>
    <w:p w14:paraId="182E0636" w14:textId="3A42A6D4" w:rsidR="00BF6E6A" w:rsidRPr="009E34F5" w:rsidRDefault="00A8682F" w:rsidP="00CF0A72">
      <w:pPr>
        <w:spacing w:line="240" w:lineRule="auto"/>
        <w:contextualSpacing/>
        <w:rPr>
          <w:rFonts w:asciiTheme="minorHAnsi" w:hAnsiTheme="minorHAnsi" w:cstheme="minorHAnsi"/>
          <w:b/>
          <w:bCs/>
        </w:rPr>
      </w:pPr>
      <w:r w:rsidRPr="009E34F5">
        <w:rPr>
          <w:rFonts w:asciiTheme="minorHAnsi" w:hAnsiTheme="minorHAnsi" w:cstheme="minorHAnsi"/>
          <w:b/>
          <w:bCs/>
        </w:rPr>
        <w:t>Emotion-Focused Psychotherapy</w:t>
      </w:r>
    </w:p>
    <w:p w14:paraId="38B112DE" w14:textId="77777777" w:rsidR="00B410EF" w:rsidRPr="009E34F5" w:rsidRDefault="00B410EF">
      <w:pPr>
        <w:spacing w:line="240" w:lineRule="auto"/>
        <w:contextualSpacing/>
        <w:rPr>
          <w:rFonts w:asciiTheme="minorHAnsi" w:hAnsiTheme="minorHAnsi" w:cstheme="minorHAnsi"/>
        </w:rPr>
      </w:pPr>
    </w:p>
    <w:p w14:paraId="44A78FE4" w14:textId="457F56B6" w:rsidR="004531F0" w:rsidRPr="009E34F5" w:rsidRDefault="004531F0" w:rsidP="004531F0">
      <w:pPr>
        <w:spacing w:line="240" w:lineRule="auto"/>
        <w:contextualSpacing/>
        <w:rPr>
          <w:rFonts w:asciiTheme="minorHAnsi" w:hAnsiTheme="minorHAnsi" w:cstheme="minorHAnsi"/>
          <w:bCs/>
        </w:rPr>
      </w:pPr>
      <w:r w:rsidRPr="009E34F5">
        <w:rPr>
          <w:rFonts w:asciiTheme="minorHAnsi" w:hAnsiTheme="minorHAnsi" w:cstheme="minorHAnsi"/>
          <w:bCs/>
        </w:rPr>
        <w:t xml:space="preserve">Messer &amp; </w:t>
      </w:r>
      <w:proofErr w:type="spellStart"/>
      <w:r w:rsidRPr="009E34F5">
        <w:rPr>
          <w:rFonts w:asciiTheme="minorHAnsi" w:hAnsiTheme="minorHAnsi" w:cstheme="minorHAnsi"/>
          <w:bCs/>
        </w:rPr>
        <w:t>Gurman</w:t>
      </w:r>
      <w:proofErr w:type="spellEnd"/>
      <w:r w:rsidRPr="009E34F5">
        <w:rPr>
          <w:rFonts w:asciiTheme="minorHAnsi" w:hAnsiTheme="minorHAnsi" w:cstheme="minorHAnsi"/>
          <w:bCs/>
        </w:rPr>
        <w:t xml:space="preserve"> – Chapters 7</w:t>
      </w:r>
    </w:p>
    <w:p w14:paraId="6391D413" w14:textId="68A918EE" w:rsidR="004531F0" w:rsidRPr="009E34F5" w:rsidRDefault="004531F0" w:rsidP="004531F0">
      <w:pPr>
        <w:pStyle w:val="NormalWeb"/>
        <w:shd w:val="clear" w:color="auto" w:fill="FFFFFF"/>
        <w:spacing w:line="276" w:lineRule="auto"/>
        <w:rPr>
          <w:rFonts w:asciiTheme="minorHAnsi" w:hAnsiTheme="minorHAnsi" w:cstheme="minorHAnsi"/>
          <w:color w:val="000000"/>
          <w:sz w:val="22"/>
          <w:szCs w:val="22"/>
        </w:rPr>
      </w:pPr>
      <w:r w:rsidRPr="009E34F5">
        <w:rPr>
          <w:rFonts w:asciiTheme="minorHAnsi" w:hAnsiTheme="minorHAnsi" w:cstheme="minorHAnsi"/>
          <w:color w:val="000000"/>
          <w:sz w:val="22"/>
          <w:szCs w:val="22"/>
        </w:rPr>
        <w:t xml:space="preserve">Greenberg, L. S. (2004). Emotion-focused therapy. </w:t>
      </w:r>
      <w:r w:rsidRPr="009E34F5">
        <w:rPr>
          <w:rFonts w:asciiTheme="minorHAnsi" w:hAnsiTheme="minorHAnsi" w:cstheme="minorHAnsi"/>
          <w:i/>
          <w:color w:val="000000"/>
          <w:sz w:val="22"/>
          <w:szCs w:val="22"/>
        </w:rPr>
        <w:t>Clinical Psychology and Psychotherapy, 11</w:t>
      </w:r>
      <w:r w:rsidRPr="009E34F5">
        <w:rPr>
          <w:rFonts w:asciiTheme="minorHAnsi" w:hAnsiTheme="minorHAnsi" w:cstheme="minorHAnsi"/>
          <w:color w:val="000000"/>
          <w:sz w:val="22"/>
          <w:szCs w:val="22"/>
        </w:rPr>
        <w:t>, 3-16.</w:t>
      </w:r>
    </w:p>
    <w:p w14:paraId="02AC074E" w14:textId="77777777" w:rsidR="00171559" w:rsidRPr="009E34F5" w:rsidRDefault="00171559" w:rsidP="004531F0">
      <w:pPr>
        <w:pStyle w:val="NormalWeb"/>
        <w:shd w:val="clear" w:color="auto" w:fill="FFFFFF"/>
        <w:spacing w:after="516" w:line="276" w:lineRule="auto"/>
        <w:rPr>
          <w:rFonts w:asciiTheme="minorHAnsi" w:hAnsiTheme="minorHAnsi" w:cstheme="minorHAnsi"/>
          <w:color w:val="000000"/>
          <w:sz w:val="22"/>
          <w:szCs w:val="22"/>
        </w:rPr>
      </w:pPr>
    </w:p>
    <w:p w14:paraId="4C5A70D6" w14:textId="5A32EA2E" w:rsidR="004531F0" w:rsidRPr="009E34F5" w:rsidRDefault="004531F0" w:rsidP="00171559">
      <w:pPr>
        <w:pStyle w:val="NormalWeb"/>
        <w:shd w:val="clear" w:color="auto" w:fill="FFFFFF"/>
        <w:rPr>
          <w:rFonts w:asciiTheme="minorHAnsi" w:hAnsiTheme="minorHAnsi" w:cstheme="minorHAnsi"/>
          <w:color w:val="333333"/>
          <w:sz w:val="22"/>
          <w:szCs w:val="22"/>
        </w:rPr>
      </w:pPr>
      <w:r w:rsidRPr="009E34F5">
        <w:rPr>
          <w:rFonts w:asciiTheme="minorHAnsi" w:hAnsiTheme="minorHAnsi" w:cstheme="minorHAnsi"/>
          <w:color w:val="333333"/>
          <w:sz w:val="22"/>
          <w:szCs w:val="22"/>
        </w:rPr>
        <w:t xml:space="preserve">Goldman, R. N. (2017). The emotion-focused therapeutic relationship: Genuineness, warmth, and acceptance are not neutral: Comment on </w:t>
      </w:r>
      <w:proofErr w:type="spellStart"/>
      <w:r w:rsidRPr="009E34F5">
        <w:rPr>
          <w:rFonts w:asciiTheme="minorHAnsi" w:hAnsiTheme="minorHAnsi" w:cstheme="minorHAnsi"/>
          <w:color w:val="333333"/>
          <w:sz w:val="22"/>
          <w:szCs w:val="22"/>
        </w:rPr>
        <w:t>Gelso</w:t>
      </w:r>
      <w:proofErr w:type="spellEnd"/>
      <w:r w:rsidRPr="009E34F5">
        <w:rPr>
          <w:rFonts w:asciiTheme="minorHAnsi" w:hAnsiTheme="minorHAnsi" w:cstheme="minorHAnsi"/>
          <w:color w:val="333333"/>
          <w:sz w:val="22"/>
          <w:szCs w:val="22"/>
        </w:rPr>
        <w:t xml:space="preserve"> and </w:t>
      </w:r>
      <w:proofErr w:type="spellStart"/>
      <w:r w:rsidRPr="009E34F5">
        <w:rPr>
          <w:rFonts w:asciiTheme="minorHAnsi" w:hAnsiTheme="minorHAnsi" w:cstheme="minorHAnsi"/>
          <w:color w:val="333333"/>
          <w:sz w:val="22"/>
          <w:szCs w:val="22"/>
        </w:rPr>
        <w:t>Kanninen</w:t>
      </w:r>
      <w:proofErr w:type="spellEnd"/>
      <w:r w:rsidRPr="009E34F5">
        <w:rPr>
          <w:rFonts w:asciiTheme="minorHAnsi" w:hAnsiTheme="minorHAnsi" w:cstheme="minorHAnsi"/>
          <w:color w:val="333333"/>
          <w:sz w:val="22"/>
          <w:szCs w:val="22"/>
        </w:rPr>
        <w:t xml:space="preserve"> (2017).</w:t>
      </w:r>
      <w:r w:rsidRPr="009E34F5">
        <w:rPr>
          <w:rStyle w:val="apple-converted-space"/>
          <w:rFonts w:asciiTheme="minorHAnsi" w:hAnsiTheme="minorHAnsi" w:cstheme="minorHAnsi"/>
          <w:color w:val="333333"/>
          <w:sz w:val="22"/>
          <w:szCs w:val="22"/>
        </w:rPr>
        <w:t> </w:t>
      </w:r>
      <w:r w:rsidRPr="009E34F5">
        <w:rPr>
          <w:rStyle w:val="Emphasis"/>
          <w:rFonts w:asciiTheme="minorHAnsi" w:hAnsiTheme="minorHAnsi" w:cstheme="minorHAnsi"/>
          <w:color w:val="333333"/>
          <w:sz w:val="22"/>
          <w:szCs w:val="22"/>
        </w:rPr>
        <w:t>Journal of Psychotherapy Integration, 27</w:t>
      </w:r>
      <w:r w:rsidRPr="009E34F5">
        <w:rPr>
          <w:rFonts w:asciiTheme="minorHAnsi" w:hAnsiTheme="minorHAnsi" w:cstheme="minorHAnsi"/>
          <w:color w:val="333333"/>
          <w:sz w:val="22"/>
          <w:szCs w:val="22"/>
        </w:rPr>
        <w:t>, 350-35.</w:t>
      </w:r>
    </w:p>
    <w:p w14:paraId="6E4EBE73" w14:textId="77777777" w:rsidR="00171559" w:rsidRPr="009E34F5" w:rsidRDefault="00171559" w:rsidP="00171559">
      <w:pPr>
        <w:pStyle w:val="NormalWeb"/>
        <w:shd w:val="clear" w:color="auto" w:fill="FFFFFF"/>
        <w:rPr>
          <w:rFonts w:asciiTheme="minorHAnsi" w:hAnsiTheme="minorHAnsi" w:cstheme="minorHAnsi"/>
          <w:color w:val="000000"/>
          <w:sz w:val="22"/>
          <w:szCs w:val="22"/>
        </w:rPr>
      </w:pPr>
    </w:p>
    <w:p w14:paraId="4D91FFE2" w14:textId="67EF9DA9" w:rsidR="00BF6E6A" w:rsidRPr="009E34F5" w:rsidRDefault="00DD6C7B" w:rsidP="00EE0771">
      <w:pPr>
        <w:spacing w:line="240" w:lineRule="auto"/>
        <w:contextualSpacing/>
        <w:rPr>
          <w:rFonts w:asciiTheme="minorHAnsi" w:hAnsiTheme="minorHAnsi" w:cstheme="minorHAnsi"/>
        </w:rPr>
      </w:pPr>
      <w:r w:rsidRPr="009E34F5">
        <w:rPr>
          <w:rFonts w:asciiTheme="minorHAnsi" w:hAnsiTheme="minorHAnsi" w:cstheme="minorHAnsi"/>
          <w:b/>
          <w:u w:val="single"/>
        </w:rPr>
        <w:t xml:space="preserve">CLASS 13: </w:t>
      </w:r>
      <w:r w:rsidR="001D751B" w:rsidRPr="009E34F5">
        <w:rPr>
          <w:rFonts w:asciiTheme="minorHAnsi" w:hAnsiTheme="minorHAnsi" w:cstheme="minorHAnsi"/>
          <w:b/>
          <w:u w:val="single"/>
        </w:rPr>
        <w:t>12/0</w:t>
      </w:r>
      <w:r w:rsidR="00C00CCA">
        <w:rPr>
          <w:rFonts w:asciiTheme="minorHAnsi" w:hAnsiTheme="minorHAnsi" w:cstheme="minorHAnsi"/>
          <w:b/>
          <w:u w:val="single"/>
        </w:rPr>
        <w:t>8</w:t>
      </w:r>
      <w:r w:rsidR="001D751B" w:rsidRPr="009E34F5">
        <w:rPr>
          <w:rFonts w:asciiTheme="minorHAnsi" w:hAnsiTheme="minorHAnsi" w:cstheme="minorHAnsi"/>
          <w:b/>
          <w:u w:val="single"/>
        </w:rPr>
        <w:t>/202</w:t>
      </w:r>
      <w:r w:rsidR="00C00CCA">
        <w:rPr>
          <w:rFonts w:asciiTheme="minorHAnsi" w:hAnsiTheme="minorHAnsi" w:cstheme="minorHAnsi"/>
          <w:b/>
          <w:u w:val="single"/>
        </w:rPr>
        <w:t>2</w:t>
      </w:r>
    </w:p>
    <w:p w14:paraId="7512710B" w14:textId="544DCDF4" w:rsidR="00BF6E6A" w:rsidRPr="009E34F5" w:rsidRDefault="00A8682F" w:rsidP="00CF0A72">
      <w:pPr>
        <w:spacing w:line="240" w:lineRule="auto"/>
        <w:contextualSpacing/>
        <w:rPr>
          <w:rFonts w:asciiTheme="minorHAnsi" w:hAnsiTheme="minorHAnsi" w:cstheme="minorHAnsi"/>
          <w:b/>
          <w:bCs/>
        </w:rPr>
      </w:pPr>
      <w:r w:rsidRPr="009E34F5">
        <w:rPr>
          <w:rFonts w:asciiTheme="minorHAnsi" w:hAnsiTheme="minorHAnsi" w:cstheme="minorHAnsi"/>
          <w:b/>
          <w:bCs/>
        </w:rPr>
        <w:t>Interpersonal Psychotherapy</w:t>
      </w:r>
    </w:p>
    <w:p w14:paraId="47E2E8A6" w14:textId="67040E6E" w:rsidR="004531F0" w:rsidRPr="009E34F5" w:rsidRDefault="004531F0" w:rsidP="00CF0A72">
      <w:pPr>
        <w:spacing w:line="240" w:lineRule="auto"/>
        <w:contextualSpacing/>
        <w:rPr>
          <w:rFonts w:asciiTheme="minorHAnsi" w:hAnsiTheme="minorHAnsi" w:cstheme="minorHAnsi"/>
          <w:b/>
          <w:bCs/>
        </w:rPr>
      </w:pPr>
    </w:p>
    <w:p w14:paraId="254662FF" w14:textId="694DF9EA" w:rsidR="004531F0" w:rsidRPr="009E34F5" w:rsidRDefault="004531F0" w:rsidP="004531F0">
      <w:pPr>
        <w:spacing w:line="240" w:lineRule="auto"/>
        <w:contextualSpacing/>
        <w:rPr>
          <w:rFonts w:asciiTheme="minorHAnsi" w:hAnsiTheme="minorHAnsi" w:cstheme="minorHAnsi"/>
          <w:bCs/>
        </w:rPr>
      </w:pPr>
      <w:r w:rsidRPr="009E34F5">
        <w:rPr>
          <w:rFonts w:asciiTheme="minorHAnsi" w:hAnsiTheme="minorHAnsi" w:cstheme="minorHAnsi"/>
          <w:bCs/>
        </w:rPr>
        <w:t xml:space="preserve">Messer &amp; </w:t>
      </w:r>
      <w:proofErr w:type="spellStart"/>
      <w:r w:rsidRPr="009E34F5">
        <w:rPr>
          <w:rFonts w:asciiTheme="minorHAnsi" w:hAnsiTheme="minorHAnsi" w:cstheme="minorHAnsi"/>
          <w:bCs/>
        </w:rPr>
        <w:t>Gurman</w:t>
      </w:r>
      <w:proofErr w:type="spellEnd"/>
      <w:r w:rsidRPr="009E34F5">
        <w:rPr>
          <w:rFonts w:asciiTheme="minorHAnsi" w:hAnsiTheme="minorHAnsi" w:cstheme="minorHAnsi"/>
          <w:bCs/>
        </w:rPr>
        <w:t xml:space="preserve"> – Chapters 12</w:t>
      </w:r>
    </w:p>
    <w:p w14:paraId="5F879B12" w14:textId="77777777" w:rsidR="00FC7352" w:rsidRPr="009E34F5" w:rsidRDefault="00FC7352" w:rsidP="00CF0A72">
      <w:pPr>
        <w:spacing w:line="240" w:lineRule="auto"/>
        <w:contextualSpacing/>
        <w:rPr>
          <w:rFonts w:asciiTheme="minorHAnsi" w:hAnsiTheme="minorHAnsi" w:cstheme="minorHAnsi"/>
        </w:rPr>
      </w:pPr>
    </w:p>
    <w:p w14:paraId="4793DB67" w14:textId="1B123A37" w:rsidR="00BF6E6A" w:rsidRPr="009E34F5" w:rsidRDefault="005C23AA">
      <w:pPr>
        <w:spacing w:line="240" w:lineRule="auto"/>
        <w:contextualSpacing/>
        <w:rPr>
          <w:rFonts w:asciiTheme="minorHAnsi" w:hAnsiTheme="minorHAnsi" w:cstheme="minorHAnsi"/>
        </w:rPr>
      </w:pPr>
      <w:r w:rsidRPr="009E34F5">
        <w:rPr>
          <w:rFonts w:asciiTheme="minorHAnsi" w:hAnsiTheme="minorHAnsi" w:cstheme="minorHAnsi"/>
        </w:rPr>
        <w:t>Markowitz, J.C. &amp; Weissman, M. (2004)</w:t>
      </w:r>
      <w:r w:rsidR="00522415" w:rsidRPr="009E34F5">
        <w:rPr>
          <w:rFonts w:asciiTheme="minorHAnsi" w:hAnsiTheme="minorHAnsi" w:cstheme="minorHAnsi"/>
        </w:rPr>
        <w:t xml:space="preserve">. Interpersonal psychotherapy: principles and applications. </w:t>
      </w:r>
      <w:r w:rsidR="00522415" w:rsidRPr="009E34F5">
        <w:rPr>
          <w:rFonts w:asciiTheme="minorHAnsi" w:hAnsiTheme="minorHAnsi" w:cstheme="minorHAnsi"/>
          <w:i/>
          <w:iCs/>
        </w:rPr>
        <w:t>World Psychiatry.</w:t>
      </w:r>
      <w:r w:rsidR="00522415" w:rsidRPr="009E34F5">
        <w:rPr>
          <w:rFonts w:asciiTheme="minorHAnsi" w:hAnsiTheme="minorHAnsi" w:cstheme="minorHAnsi"/>
        </w:rPr>
        <w:t xml:space="preserve"> 3 (3): 136-139.</w:t>
      </w:r>
    </w:p>
    <w:p w14:paraId="25500987" w14:textId="0A8A46B4" w:rsidR="00522415" w:rsidRPr="009E34F5" w:rsidRDefault="00522415">
      <w:pPr>
        <w:spacing w:line="240" w:lineRule="auto"/>
        <w:contextualSpacing/>
        <w:rPr>
          <w:rFonts w:asciiTheme="minorHAnsi" w:hAnsiTheme="minorHAnsi" w:cstheme="minorHAnsi"/>
        </w:rPr>
      </w:pPr>
    </w:p>
    <w:p w14:paraId="75C725E1" w14:textId="63E27FA6" w:rsidR="00522415" w:rsidRPr="009E34F5" w:rsidRDefault="00522415" w:rsidP="00171559">
      <w:pPr>
        <w:spacing w:after="0" w:line="240" w:lineRule="auto"/>
        <w:rPr>
          <w:rFonts w:asciiTheme="minorHAnsi" w:hAnsiTheme="minorHAnsi" w:cstheme="minorHAnsi"/>
        </w:rPr>
      </w:pPr>
      <w:r w:rsidRPr="009E34F5">
        <w:rPr>
          <w:rFonts w:asciiTheme="minorHAnsi" w:hAnsiTheme="minorHAnsi" w:cstheme="minorHAnsi"/>
          <w:color w:val="222222"/>
          <w:shd w:val="clear" w:color="auto" w:fill="FFFFFF"/>
        </w:rPr>
        <w:t xml:space="preserve">Rose-Clarke, K., Pradhan, I., Shrestha, P., BK, P., Magar, J., </w:t>
      </w:r>
      <w:proofErr w:type="spellStart"/>
      <w:r w:rsidRPr="009E34F5">
        <w:rPr>
          <w:rFonts w:asciiTheme="minorHAnsi" w:hAnsiTheme="minorHAnsi" w:cstheme="minorHAnsi"/>
          <w:color w:val="222222"/>
          <w:shd w:val="clear" w:color="auto" w:fill="FFFFFF"/>
        </w:rPr>
        <w:t>Luitel</w:t>
      </w:r>
      <w:proofErr w:type="spellEnd"/>
      <w:r w:rsidRPr="009E34F5">
        <w:rPr>
          <w:rFonts w:asciiTheme="minorHAnsi" w:hAnsiTheme="minorHAnsi" w:cstheme="minorHAnsi"/>
          <w:color w:val="222222"/>
          <w:shd w:val="clear" w:color="auto" w:fill="FFFFFF"/>
        </w:rPr>
        <w:t xml:space="preserve">, N. P., ... &amp; </w:t>
      </w:r>
      <w:proofErr w:type="spellStart"/>
      <w:r w:rsidRPr="009E34F5">
        <w:rPr>
          <w:rFonts w:asciiTheme="minorHAnsi" w:hAnsiTheme="minorHAnsi" w:cstheme="minorHAnsi"/>
          <w:color w:val="222222"/>
          <w:shd w:val="clear" w:color="auto" w:fill="FFFFFF"/>
        </w:rPr>
        <w:t>Verdeli</w:t>
      </w:r>
      <w:proofErr w:type="spellEnd"/>
      <w:r w:rsidRPr="009E34F5">
        <w:rPr>
          <w:rFonts w:asciiTheme="minorHAnsi" w:hAnsiTheme="minorHAnsi" w:cstheme="minorHAnsi"/>
          <w:color w:val="222222"/>
          <w:shd w:val="clear" w:color="auto" w:fill="FFFFFF"/>
        </w:rPr>
        <w:t>, H. (2020). Culturally and developmentally adapting group interpersonal therapy for adolescents with depression in rural Nepal. </w:t>
      </w:r>
      <w:r w:rsidRPr="009E34F5">
        <w:rPr>
          <w:rFonts w:asciiTheme="minorHAnsi" w:hAnsiTheme="minorHAnsi" w:cstheme="minorHAnsi"/>
          <w:i/>
          <w:iCs/>
          <w:color w:val="222222"/>
          <w:shd w:val="clear" w:color="auto" w:fill="FFFFFF"/>
        </w:rPr>
        <w:t>BMC psychology</w:t>
      </w:r>
      <w:r w:rsidRPr="009E34F5">
        <w:rPr>
          <w:rFonts w:asciiTheme="minorHAnsi" w:hAnsiTheme="minorHAnsi" w:cstheme="minorHAnsi"/>
          <w:color w:val="222222"/>
          <w:shd w:val="clear" w:color="auto" w:fill="FFFFFF"/>
        </w:rPr>
        <w:t>, </w:t>
      </w:r>
      <w:r w:rsidRPr="009E34F5">
        <w:rPr>
          <w:rFonts w:asciiTheme="minorHAnsi" w:hAnsiTheme="minorHAnsi" w:cstheme="minorHAnsi"/>
          <w:i/>
          <w:iCs/>
          <w:color w:val="222222"/>
          <w:shd w:val="clear" w:color="auto" w:fill="FFFFFF"/>
        </w:rPr>
        <w:t>8</w:t>
      </w:r>
      <w:r w:rsidRPr="009E34F5">
        <w:rPr>
          <w:rFonts w:asciiTheme="minorHAnsi" w:hAnsiTheme="minorHAnsi" w:cstheme="minorHAnsi"/>
          <w:color w:val="222222"/>
          <w:shd w:val="clear" w:color="auto" w:fill="FFFFFF"/>
        </w:rPr>
        <w:t>(1), 1-15.</w:t>
      </w:r>
    </w:p>
    <w:p w14:paraId="42F70F49" w14:textId="77777777" w:rsidR="00522415" w:rsidRPr="009E34F5" w:rsidRDefault="00522415">
      <w:pPr>
        <w:spacing w:line="240" w:lineRule="auto"/>
        <w:contextualSpacing/>
        <w:rPr>
          <w:rFonts w:asciiTheme="minorHAnsi" w:hAnsiTheme="minorHAnsi" w:cstheme="minorHAnsi"/>
        </w:rPr>
      </w:pPr>
    </w:p>
    <w:p w14:paraId="0E54E320" w14:textId="2BB853D3" w:rsidR="00BF6E6A" w:rsidRPr="009E34F5" w:rsidRDefault="00DD6C7B" w:rsidP="00EE0771">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CLASS 14: </w:t>
      </w:r>
      <w:r w:rsidR="001D751B" w:rsidRPr="009E34F5">
        <w:rPr>
          <w:rFonts w:asciiTheme="minorHAnsi" w:hAnsiTheme="minorHAnsi" w:cstheme="minorHAnsi"/>
          <w:b/>
          <w:u w:val="single"/>
        </w:rPr>
        <w:t>12/1</w:t>
      </w:r>
      <w:r w:rsidR="00C00CCA">
        <w:rPr>
          <w:rFonts w:asciiTheme="minorHAnsi" w:hAnsiTheme="minorHAnsi" w:cstheme="minorHAnsi"/>
          <w:b/>
          <w:u w:val="single"/>
        </w:rPr>
        <w:t>5</w:t>
      </w:r>
      <w:r w:rsidR="001D751B" w:rsidRPr="009E34F5">
        <w:rPr>
          <w:rFonts w:asciiTheme="minorHAnsi" w:hAnsiTheme="minorHAnsi" w:cstheme="minorHAnsi"/>
          <w:b/>
          <w:u w:val="single"/>
        </w:rPr>
        <w:t>/202</w:t>
      </w:r>
      <w:r w:rsidR="00C00CCA">
        <w:rPr>
          <w:rFonts w:asciiTheme="minorHAnsi" w:hAnsiTheme="minorHAnsi" w:cstheme="minorHAnsi"/>
          <w:b/>
          <w:u w:val="single"/>
        </w:rPr>
        <w:t>2</w:t>
      </w:r>
    </w:p>
    <w:p w14:paraId="630FF955" w14:textId="413CE1A9" w:rsidR="002A594A" w:rsidRPr="009E34F5" w:rsidRDefault="00A8682F" w:rsidP="00EE0771">
      <w:pPr>
        <w:spacing w:line="240" w:lineRule="auto"/>
        <w:contextualSpacing/>
        <w:rPr>
          <w:rFonts w:asciiTheme="minorHAnsi" w:hAnsiTheme="minorHAnsi" w:cstheme="minorHAnsi"/>
          <w:b/>
        </w:rPr>
      </w:pPr>
      <w:r w:rsidRPr="009E34F5">
        <w:rPr>
          <w:rFonts w:asciiTheme="minorHAnsi" w:hAnsiTheme="minorHAnsi" w:cstheme="minorHAnsi"/>
          <w:b/>
        </w:rPr>
        <w:t>Multicultural Psychotherapies</w:t>
      </w:r>
    </w:p>
    <w:p w14:paraId="3180878B" w14:textId="0C27C4C8" w:rsidR="00BF6E6A" w:rsidRPr="009E34F5" w:rsidRDefault="00BF6E6A" w:rsidP="009D29FE">
      <w:pPr>
        <w:spacing w:line="240" w:lineRule="auto"/>
        <w:contextualSpacing/>
        <w:rPr>
          <w:rFonts w:asciiTheme="minorHAnsi" w:hAnsiTheme="minorHAnsi" w:cstheme="minorHAnsi"/>
        </w:rPr>
      </w:pPr>
    </w:p>
    <w:p w14:paraId="33FEC6EA" w14:textId="05FC0A08" w:rsidR="00AE20BB" w:rsidRPr="009E34F5" w:rsidRDefault="00AE20BB" w:rsidP="00AE20BB">
      <w:pPr>
        <w:autoSpaceDE w:val="0"/>
        <w:autoSpaceDN w:val="0"/>
        <w:adjustRightInd w:val="0"/>
        <w:spacing w:after="0" w:line="240" w:lineRule="auto"/>
        <w:ind w:left="720" w:hanging="720"/>
        <w:rPr>
          <w:rFonts w:asciiTheme="minorHAnsi" w:hAnsiTheme="minorHAnsi" w:cstheme="minorHAnsi"/>
          <w:color w:val="000000"/>
        </w:rPr>
      </w:pPr>
      <w:r w:rsidRPr="009E34F5">
        <w:rPr>
          <w:rFonts w:asciiTheme="minorHAnsi" w:hAnsiTheme="minorHAnsi" w:cstheme="minorHAnsi"/>
          <w:color w:val="000000"/>
        </w:rPr>
        <w:t xml:space="preserve">Comas-Díaz, L. (2014). Multicultural psychotherapy. In </w:t>
      </w:r>
      <w:r w:rsidRPr="009E34F5">
        <w:rPr>
          <w:rFonts w:asciiTheme="minorHAnsi" w:hAnsiTheme="minorHAnsi" w:cstheme="minorHAnsi"/>
          <w:i/>
          <w:iCs/>
          <w:color w:val="000000"/>
        </w:rPr>
        <w:t>APA handbook of multicultural psychology, Vol. 2: Applications and training.</w:t>
      </w:r>
      <w:r w:rsidRPr="009E34F5">
        <w:rPr>
          <w:rFonts w:asciiTheme="minorHAnsi" w:hAnsiTheme="minorHAnsi" w:cstheme="minorHAnsi"/>
          <w:color w:val="000000"/>
        </w:rPr>
        <w:t xml:space="preserve"> (pp. 419-441). Washington, DC, US: American Psychological Association.</w:t>
      </w:r>
    </w:p>
    <w:p w14:paraId="31198CA7" w14:textId="77777777" w:rsidR="005C23AA" w:rsidRPr="009E34F5" w:rsidRDefault="005C23AA" w:rsidP="00AE20BB">
      <w:pPr>
        <w:autoSpaceDE w:val="0"/>
        <w:autoSpaceDN w:val="0"/>
        <w:adjustRightInd w:val="0"/>
        <w:spacing w:after="0" w:line="240" w:lineRule="auto"/>
        <w:ind w:left="720" w:hanging="720"/>
        <w:rPr>
          <w:rFonts w:asciiTheme="minorHAnsi" w:hAnsiTheme="minorHAnsi" w:cstheme="minorHAnsi"/>
          <w:color w:val="000000"/>
        </w:rPr>
      </w:pPr>
    </w:p>
    <w:p w14:paraId="63714158" w14:textId="0AE4C8E7" w:rsidR="005C23AA" w:rsidRPr="009E34F5" w:rsidRDefault="005C23AA" w:rsidP="00AE20BB">
      <w:pPr>
        <w:autoSpaceDE w:val="0"/>
        <w:autoSpaceDN w:val="0"/>
        <w:adjustRightInd w:val="0"/>
        <w:spacing w:after="0" w:line="240" w:lineRule="auto"/>
        <w:ind w:left="720" w:hanging="720"/>
        <w:rPr>
          <w:rFonts w:asciiTheme="minorHAnsi" w:hAnsiTheme="minorHAnsi" w:cstheme="minorHAnsi"/>
          <w:color w:val="000000"/>
        </w:rPr>
      </w:pPr>
      <w:r w:rsidRPr="009E34F5">
        <w:rPr>
          <w:rFonts w:asciiTheme="minorHAnsi" w:hAnsiTheme="minorHAnsi" w:cstheme="minorHAnsi"/>
          <w:color w:val="222222"/>
          <w:shd w:val="clear" w:color="auto" w:fill="FFFFFF"/>
        </w:rPr>
        <w:t xml:space="preserve">Davis, D. E., </w:t>
      </w:r>
      <w:proofErr w:type="spellStart"/>
      <w:r w:rsidRPr="009E34F5">
        <w:rPr>
          <w:rFonts w:asciiTheme="minorHAnsi" w:hAnsiTheme="minorHAnsi" w:cstheme="minorHAnsi"/>
          <w:color w:val="222222"/>
          <w:shd w:val="clear" w:color="auto" w:fill="FFFFFF"/>
        </w:rPr>
        <w:t>DeBlaere</w:t>
      </w:r>
      <w:proofErr w:type="spellEnd"/>
      <w:r w:rsidRPr="009E34F5">
        <w:rPr>
          <w:rFonts w:asciiTheme="minorHAnsi" w:hAnsiTheme="minorHAnsi" w:cstheme="minorHAnsi"/>
          <w:color w:val="222222"/>
          <w:shd w:val="clear" w:color="auto" w:fill="FFFFFF"/>
        </w:rPr>
        <w:t xml:space="preserve">, C., Owen, J., Hook, J. N., Rivera, D. P., Choe, E., ... &amp; </w:t>
      </w:r>
      <w:proofErr w:type="spellStart"/>
      <w:r w:rsidRPr="009E34F5">
        <w:rPr>
          <w:rFonts w:asciiTheme="minorHAnsi" w:hAnsiTheme="minorHAnsi" w:cstheme="minorHAnsi"/>
          <w:color w:val="222222"/>
          <w:shd w:val="clear" w:color="auto" w:fill="FFFFFF"/>
        </w:rPr>
        <w:t>Placeres</w:t>
      </w:r>
      <w:proofErr w:type="spellEnd"/>
      <w:r w:rsidRPr="009E34F5">
        <w:rPr>
          <w:rFonts w:asciiTheme="minorHAnsi" w:hAnsiTheme="minorHAnsi" w:cstheme="minorHAnsi"/>
          <w:color w:val="222222"/>
          <w:shd w:val="clear" w:color="auto" w:fill="FFFFFF"/>
        </w:rPr>
        <w:t>, V. (2018). The multicultural orientation framework: A narrative review. </w:t>
      </w:r>
      <w:r w:rsidRPr="009E34F5">
        <w:rPr>
          <w:rFonts w:asciiTheme="minorHAnsi" w:hAnsiTheme="minorHAnsi" w:cstheme="minorHAnsi"/>
          <w:i/>
          <w:iCs/>
          <w:color w:val="222222"/>
          <w:shd w:val="clear" w:color="auto" w:fill="FFFFFF"/>
        </w:rPr>
        <w:t>Psychotherapy</w:t>
      </w:r>
      <w:r w:rsidRPr="009E34F5">
        <w:rPr>
          <w:rFonts w:asciiTheme="minorHAnsi" w:hAnsiTheme="minorHAnsi" w:cstheme="minorHAnsi"/>
          <w:color w:val="222222"/>
          <w:shd w:val="clear" w:color="auto" w:fill="FFFFFF"/>
        </w:rPr>
        <w:t>, </w:t>
      </w:r>
      <w:r w:rsidRPr="009E34F5">
        <w:rPr>
          <w:rFonts w:asciiTheme="minorHAnsi" w:hAnsiTheme="minorHAnsi" w:cstheme="minorHAnsi"/>
          <w:i/>
          <w:iCs/>
          <w:color w:val="222222"/>
          <w:shd w:val="clear" w:color="auto" w:fill="FFFFFF"/>
        </w:rPr>
        <w:t>55</w:t>
      </w:r>
      <w:r w:rsidRPr="009E34F5">
        <w:rPr>
          <w:rFonts w:asciiTheme="minorHAnsi" w:hAnsiTheme="minorHAnsi" w:cstheme="minorHAnsi"/>
          <w:color w:val="222222"/>
          <w:shd w:val="clear" w:color="auto" w:fill="FFFFFF"/>
        </w:rPr>
        <w:t>(1), 89</w:t>
      </w:r>
    </w:p>
    <w:p w14:paraId="6CB4ED04" w14:textId="68186AAF" w:rsidR="00AE20BB" w:rsidRPr="009E34F5" w:rsidRDefault="00AE20BB" w:rsidP="009D29FE">
      <w:pPr>
        <w:spacing w:line="240" w:lineRule="auto"/>
        <w:contextualSpacing/>
        <w:rPr>
          <w:rFonts w:asciiTheme="minorHAnsi" w:hAnsiTheme="minorHAnsi" w:cstheme="minorHAnsi"/>
        </w:rPr>
      </w:pPr>
    </w:p>
    <w:p w14:paraId="0BC1A514" w14:textId="1B962A6A" w:rsidR="00AE20BB" w:rsidRPr="009E34F5" w:rsidRDefault="00AE20BB" w:rsidP="009D29FE">
      <w:pPr>
        <w:spacing w:line="240" w:lineRule="auto"/>
        <w:contextualSpacing/>
        <w:rPr>
          <w:rFonts w:asciiTheme="minorHAnsi" w:hAnsiTheme="minorHAnsi" w:cstheme="minorHAnsi"/>
        </w:rPr>
      </w:pPr>
      <w:r w:rsidRPr="009E34F5">
        <w:rPr>
          <w:rFonts w:asciiTheme="minorHAnsi" w:hAnsiTheme="minorHAnsi" w:cstheme="minorHAnsi"/>
        </w:rPr>
        <w:t xml:space="preserve">The Therapy Relationship in Multicultural Psychotherapy - </w:t>
      </w:r>
      <w:hyperlink r:id="rId19" w:history="1">
        <w:r w:rsidRPr="009E34F5">
          <w:rPr>
            <w:rStyle w:val="Hyperlink"/>
            <w:rFonts w:asciiTheme="minorHAnsi" w:hAnsiTheme="minorHAnsi" w:cstheme="minorHAnsi"/>
          </w:rPr>
          <w:t>https://societyforpsychotherapy.org/the-therapy-relationship-in-multicultural-psychotherapy/</w:t>
        </w:r>
      </w:hyperlink>
    </w:p>
    <w:p w14:paraId="1C6EE997" w14:textId="6AE5D68F" w:rsidR="00AE20BB" w:rsidRPr="009E34F5" w:rsidRDefault="00AE20BB" w:rsidP="009D29FE">
      <w:pPr>
        <w:spacing w:line="240" w:lineRule="auto"/>
        <w:contextualSpacing/>
        <w:rPr>
          <w:rFonts w:asciiTheme="minorHAnsi" w:hAnsiTheme="minorHAnsi" w:cstheme="minorHAnsi"/>
        </w:rPr>
      </w:pPr>
    </w:p>
    <w:p w14:paraId="15D76913" w14:textId="275B9AC5" w:rsidR="00BF6E6A" w:rsidRPr="009E34F5" w:rsidRDefault="00DD6C7B" w:rsidP="00EE0771">
      <w:pPr>
        <w:spacing w:line="240" w:lineRule="auto"/>
        <w:contextualSpacing/>
        <w:rPr>
          <w:rFonts w:asciiTheme="minorHAnsi" w:hAnsiTheme="minorHAnsi" w:cstheme="minorHAnsi"/>
          <w:b/>
          <w:u w:val="single"/>
        </w:rPr>
      </w:pPr>
      <w:r w:rsidRPr="009E34F5">
        <w:rPr>
          <w:rFonts w:asciiTheme="minorHAnsi" w:hAnsiTheme="minorHAnsi" w:cstheme="minorHAnsi"/>
          <w:b/>
          <w:u w:val="single"/>
        </w:rPr>
        <w:t xml:space="preserve">CLASS 15: </w:t>
      </w:r>
      <w:r w:rsidR="001D751B" w:rsidRPr="009E34F5">
        <w:rPr>
          <w:rFonts w:asciiTheme="minorHAnsi" w:hAnsiTheme="minorHAnsi" w:cstheme="minorHAnsi"/>
          <w:b/>
          <w:u w:val="single"/>
        </w:rPr>
        <w:t>12/2</w:t>
      </w:r>
      <w:r w:rsidR="00C00CCA">
        <w:rPr>
          <w:rFonts w:asciiTheme="minorHAnsi" w:hAnsiTheme="minorHAnsi" w:cstheme="minorHAnsi"/>
          <w:b/>
          <w:u w:val="single"/>
        </w:rPr>
        <w:t>2</w:t>
      </w:r>
      <w:r w:rsidR="001D751B" w:rsidRPr="009E34F5">
        <w:rPr>
          <w:rFonts w:asciiTheme="minorHAnsi" w:hAnsiTheme="minorHAnsi" w:cstheme="minorHAnsi"/>
          <w:b/>
          <w:u w:val="single"/>
        </w:rPr>
        <w:t>/202</w:t>
      </w:r>
      <w:r w:rsidR="00C00CCA">
        <w:rPr>
          <w:rFonts w:asciiTheme="minorHAnsi" w:hAnsiTheme="minorHAnsi" w:cstheme="minorHAnsi"/>
          <w:b/>
          <w:u w:val="single"/>
        </w:rPr>
        <w:t>2</w:t>
      </w:r>
      <w:r w:rsidR="005C23AA" w:rsidRPr="009E34F5">
        <w:rPr>
          <w:rFonts w:asciiTheme="minorHAnsi" w:hAnsiTheme="minorHAnsi" w:cstheme="minorHAnsi"/>
          <w:b/>
          <w:u w:val="single"/>
        </w:rPr>
        <w:t xml:space="preserve"> **Case Conceptualization Due**</w:t>
      </w:r>
    </w:p>
    <w:p w14:paraId="755C8F96" w14:textId="657509BB" w:rsidR="005C23AA" w:rsidRPr="009E34F5" w:rsidRDefault="00A8682F" w:rsidP="005C23AA">
      <w:pPr>
        <w:spacing w:line="240" w:lineRule="auto"/>
        <w:contextualSpacing/>
        <w:rPr>
          <w:rFonts w:asciiTheme="minorHAnsi" w:hAnsiTheme="minorHAnsi" w:cstheme="minorHAnsi"/>
          <w:b/>
          <w:bCs/>
        </w:rPr>
      </w:pPr>
      <w:r w:rsidRPr="009E34F5">
        <w:rPr>
          <w:rFonts w:asciiTheme="minorHAnsi" w:hAnsiTheme="minorHAnsi" w:cstheme="minorHAnsi"/>
          <w:b/>
          <w:bCs/>
        </w:rPr>
        <w:t>Final Reflections and Integrate Knowledge</w:t>
      </w:r>
    </w:p>
    <w:p w14:paraId="3BAEC7E1" w14:textId="3B36E113" w:rsidR="005C23AA" w:rsidRPr="009E34F5" w:rsidRDefault="005C23AA" w:rsidP="005C23AA">
      <w:pPr>
        <w:spacing w:line="240" w:lineRule="auto"/>
        <w:contextualSpacing/>
        <w:rPr>
          <w:rFonts w:asciiTheme="minorHAnsi" w:hAnsiTheme="minorHAnsi" w:cstheme="minorHAnsi"/>
          <w:b/>
          <w:bCs/>
        </w:rPr>
      </w:pPr>
    </w:p>
    <w:p w14:paraId="436563AE" w14:textId="13C899CD" w:rsidR="005C23AA" w:rsidRPr="009E34F5" w:rsidRDefault="005C23AA" w:rsidP="005C23AA">
      <w:pPr>
        <w:spacing w:line="240" w:lineRule="auto"/>
        <w:contextualSpacing/>
        <w:rPr>
          <w:rFonts w:asciiTheme="minorHAnsi" w:hAnsiTheme="minorHAnsi" w:cstheme="minorHAnsi"/>
        </w:rPr>
      </w:pPr>
      <w:r w:rsidRPr="009E34F5">
        <w:rPr>
          <w:rFonts w:asciiTheme="minorHAnsi" w:hAnsiTheme="minorHAnsi" w:cstheme="minorHAnsi"/>
        </w:rPr>
        <w:t>No readings</w:t>
      </w:r>
    </w:p>
    <w:p w14:paraId="7999AA31" w14:textId="14213A4C" w:rsidR="00ED7CA7" w:rsidRPr="009E34F5" w:rsidRDefault="00ED7CA7">
      <w:pPr>
        <w:spacing w:line="240" w:lineRule="auto"/>
        <w:contextualSpacing/>
        <w:rPr>
          <w:rFonts w:asciiTheme="minorHAnsi" w:hAnsiTheme="minorHAnsi" w:cstheme="minorHAnsi"/>
        </w:rPr>
      </w:pPr>
    </w:p>
    <w:p w14:paraId="5FC364D0" w14:textId="77777777" w:rsidR="00BF6E6A" w:rsidRPr="009E34F5" w:rsidRDefault="00BF6E6A">
      <w:pPr>
        <w:spacing w:line="240" w:lineRule="auto"/>
        <w:contextualSpacing/>
        <w:rPr>
          <w:rFonts w:asciiTheme="minorHAnsi" w:hAnsiTheme="minorHAnsi" w:cstheme="minorHAnsi"/>
        </w:rPr>
      </w:pPr>
    </w:p>
    <w:sectPr w:rsidR="00BF6E6A" w:rsidRPr="009E34F5" w:rsidSect="008131D6">
      <w:headerReference w:type="default" r:id="rId20"/>
      <w:headerReference w:type="first" r:id="rId2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B6D5" w14:textId="77777777" w:rsidR="00A64ECA" w:rsidRDefault="00A64ECA" w:rsidP="008131D6">
      <w:pPr>
        <w:spacing w:after="0" w:line="240" w:lineRule="auto"/>
      </w:pPr>
      <w:r>
        <w:separator/>
      </w:r>
    </w:p>
  </w:endnote>
  <w:endnote w:type="continuationSeparator" w:id="0">
    <w:p w14:paraId="05A83E09" w14:textId="77777777" w:rsidR="00A64ECA" w:rsidRDefault="00A64ECA" w:rsidP="0081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6EBE" w14:textId="77777777" w:rsidR="00A64ECA" w:rsidRDefault="00A64ECA" w:rsidP="008131D6">
      <w:pPr>
        <w:spacing w:after="0" w:line="240" w:lineRule="auto"/>
      </w:pPr>
      <w:r>
        <w:separator/>
      </w:r>
    </w:p>
  </w:footnote>
  <w:footnote w:type="continuationSeparator" w:id="0">
    <w:p w14:paraId="26D9E958" w14:textId="77777777" w:rsidR="00A64ECA" w:rsidRDefault="00A64ECA" w:rsidP="0081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E1A" w14:textId="463DB2AA" w:rsidR="009D29FE" w:rsidRDefault="009D29FE" w:rsidP="008131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1AB4" w14:textId="76807467" w:rsidR="009D29FE" w:rsidRDefault="001E1E86" w:rsidP="00C9782A">
    <w:pPr>
      <w:pStyle w:val="Header"/>
      <w:jc w:val="center"/>
    </w:pPr>
    <w:r w:rsidRPr="001E1E86">
      <w:rPr>
        <w:noProof/>
      </w:rPr>
      <w:drawing>
        <wp:inline distT="0" distB="0" distL="0" distR="0" wp14:anchorId="38FE8F20" wp14:editId="12525ECE">
          <wp:extent cx="2852057" cy="620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32866" cy="638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3E1"/>
    <w:multiLevelType w:val="multilevel"/>
    <w:tmpl w:val="DCC0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61021"/>
    <w:multiLevelType w:val="hybridMultilevel"/>
    <w:tmpl w:val="D7B4B2C0"/>
    <w:lvl w:ilvl="0" w:tplc="25D4AB88">
      <w:numFmt w:val="bullet"/>
      <w:lvlText w:val=""/>
      <w:lvlJc w:val="left"/>
      <w:pPr>
        <w:ind w:left="720" w:hanging="360"/>
      </w:pPr>
      <w:rPr>
        <w:rFonts w:ascii="Symbol" w:hAnsi="Symbol"/>
        <w:sz w:val="20"/>
      </w:rPr>
    </w:lvl>
    <w:lvl w:ilvl="1" w:tplc="35A0959C">
      <w:numFmt w:val="bullet"/>
      <w:lvlText w:val="o"/>
      <w:lvlJc w:val="left"/>
      <w:pPr>
        <w:ind w:left="1440" w:hanging="360"/>
      </w:pPr>
      <w:rPr>
        <w:rFonts w:ascii="Courier New" w:hAnsi="Courier New"/>
        <w:sz w:val="20"/>
      </w:rPr>
    </w:lvl>
    <w:lvl w:ilvl="2" w:tplc="FADC7482">
      <w:numFmt w:val="bullet"/>
      <w:lvlText w:val=""/>
      <w:lvlJc w:val="left"/>
      <w:pPr>
        <w:ind w:left="2160" w:hanging="360"/>
      </w:pPr>
      <w:rPr>
        <w:rFonts w:ascii="Wingdings" w:hAnsi="Wingdings"/>
        <w:sz w:val="20"/>
      </w:rPr>
    </w:lvl>
    <w:lvl w:ilvl="3" w:tplc="3E7A407A">
      <w:numFmt w:val="bullet"/>
      <w:lvlText w:val=""/>
      <w:lvlJc w:val="left"/>
      <w:pPr>
        <w:ind w:left="2880" w:hanging="360"/>
      </w:pPr>
      <w:rPr>
        <w:rFonts w:ascii="Wingdings" w:hAnsi="Wingdings"/>
        <w:sz w:val="20"/>
      </w:rPr>
    </w:lvl>
    <w:lvl w:ilvl="4" w:tplc="121C228C">
      <w:numFmt w:val="bullet"/>
      <w:lvlText w:val=""/>
      <w:lvlJc w:val="left"/>
      <w:pPr>
        <w:ind w:left="3600" w:hanging="360"/>
      </w:pPr>
      <w:rPr>
        <w:rFonts w:ascii="Wingdings" w:hAnsi="Wingdings"/>
        <w:sz w:val="20"/>
      </w:rPr>
    </w:lvl>
    <w:lvl w:ilvl="5" w:tplc="AACCF182">
      <w:numFmt w:val="bullet"/>
      <w:lvlText w:val=""/>
      <w:lvlJc w:val="left"/>
      <w:pPr>
        <w:ind w:left="4320" w:hanging="360"/>
      </w:pPr>
      <w:rPr>
        <w:rFonts w:ascii="Wingdings" w:hAnsi="Wingdings"/>
        <w:sz w:val="20"/>
      </w:rPr>
    </w:lvl>
    <w:lvl w:ilvl="6" w:tplc="A684AE8E">
      <w:numFmt w:val="bullet"/>
      <w:lvlText w:val=""/>
      <w:lvlJc w:val="left"/>
      <w:pPr>
        <w:ind w:left="5040" w:hanging="360"/>
      </w:pPr>
      <w:rPr>
        <w:rFonts w:ascii="Wingdings" w:hAnsi="Wingdings"/>
        <w:sz w:val="20"/>
      </w:rPr>
    </w:lvl>
    <w:lvl w:ilvl="7" w:tplc="EF0A0984">
      <w:numFmt w:val="bullet"/>
      <w:lvlText w:val=""/>
      <w:lvlJc w:val="left"/>
      <w:pPr>
        <w:ind w:left="5760" w:hanging="360"/>
      </w:pPr>
      <w:rPr>
        <w:rFonts w:ascii="Wingdings" w:hAnsi="Wingdings"/>
        <w:sz w:val="20"/>
      </w:rPr>
    </w:lvl>
    <w:lvl w:ilvl="8" w:tplc="7918F120">
      <w:numFmt w:val="bullet"/>
      <w:lvlText w:val=""/>
      <w:lvlJc w:val="left"/>
      <w:pPr>
        <w:ind w:left="6480" w:hanging="360"/>
      </w:pPr>
      <w:rPr>
        <w:rFonts w:ascii="Wingdings" w:hAnsi="Wingdings"/>
        <w:sz w:val="20"/>
      </w:rPr>
    </w:lvl>
  </w:abstractNum>
  <w:abstractNum w:abstractNumId="2" w15:restartNumberingAfterBreak="0">
    <w:nsid w:val="0EAA445F"/>
    <w:multiLevelType w:val="multilevel"/>
    <w:tmpl w:val="4C80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15295"/>
    <w:multiLevelType w:val="hybridMultilevel"/>
    <w:tmpl w:val="B1E2E1B2"/>
    <w:lvl w:ilvl="0" w:tplc="1518985C">
      <w:numFmt w:val="bullet"/>
      <w:lvlText w:val="o"/>
      <w:lvlJc w:val="left"/>
      <w:pPr>
        <w:ind w:left="720" w:hanging="360"/>
      </w:pPr>
      <w:rPr>
        <w:rFonts w:ascii="Courier New" w:hAnsi="Courier New"/>
        <w:sz w:val="20"/>
      </w:rPr>
    </w:lvl>
    <w:lvl w:ilvl="1" w:tplc="9D761E4C">
      <w:numFmt w:val="bullet"/>
      <w:lvlText w:val="o"/>
      <w:lvlJc w:val="left"/>
      <w:pPr>
        <w:ind w:left="1440" w:hanging="360"/>
      </w:pPr>
      <w:rPr>
        <w:rFonts w:ascii="Courier New" w:hAnsi="Courier New"/>
        <w:sz w:val="20"/>
      </w:rPr>
    </w:lvl>
    <w:lvl w:ilvl="2" w:tplc="C1F8E5EE">
      <w:numFmt w:val="bullet"/>
      <w:lvlText w:val="o"/>
      <w:lvlJc w:val="left"/>
      <w:pPr>
        <w:ind w:left="2160" w:hanging="360"/>
      </w:pPr>
      <w:rPr>
        <w:rFonts w:ascii="Courier New" w:hAnsi="Courier New"/>
        <w:sz w:val="20"/>
      </w:rPr>
    </w:lvl>
    <w:lvl w:ilvl="3" w:tplc="5BA09F64">
      <w:numFmt w:val="bullet"/>
      <w:lvlText w:val="o"/>
      <w:lvlJc w:val="left"/>
      <w:pPr>
        <w:ind w:left="2880" w:hanging="360"/>
      </w:pPr>
      <w:rPr>
        <w:rFonts w:ascii="Courier New" w:hAnsi="Courier New"/>
        <w:sz w:val="20"/>
      </w:rPr>
    </w:lvl>
    <w:lvl w:ilvl="4" w:tplc="267E1E18">
      <w:numFmt w:val="bullet"/>
      <w:lvlText w:val="o"/>
      <w:lvlJc w:val="left"/>
      <w:pPr>
        <w:ind w:left="3600" w:hanging="360"/>
      </w:pPr>
      <w:rPr>
        <w:rFonts w:ascii="Courier New" w:hAnsi="Courier New"/>
        <w:sz w:val="20"/>
      </w:rPr>
    </w:lvl>
    <w:lvl w:ilvl="5" w:tplc="C5E44F40">
      <w:numFmt w:val="bullet"/>
      <w:lvlText w:val="o"/>
      <w:lvlJc w:val="left"/>
      <w:pPr>
        <w:ind w:left="4320" w:hanging="360"/>
      </w:pPr>
      <w:rPr>
        <w:rFonts w:ascii="Courier New" w:hAnsi="Courier New"/>
        <w:sz w:val="20"/>
      </w:rPr>
    </w:lvl>
    <w:lvl w:ilvl="6" w:tplc="D3DEA5B2">
      <w:numFmt w:val="bullet"/>
      <w:lvlText w:val="o"/>
      <w:lvlJc w:val="left"/>
      <w:pPr>
        <w:ind w:left="5040" w:hanging="360"/>
      </w:pPr>
      <w:rPr>
        <w:rFonts w:ascii="Courier New" w:hAnsi="Courier New"/>
        <w:sz w:val="20"/>
      </w:rPr>
    </w:lvl>
    <w:lvl w:ilvl="7" w:tplc="3D9CF166">
      <w:numFmt w:val="bullet"/>
      <w:lvlText w:val="o"/>
      <w:lvlJc w:val="left"/>
      <w:pPr>
        <w:ind w:left="5760" w:hanging="360"/>
      </w:pPr>
      <w:rPr>
        <w:rFonts w:ascii="Courier New" w:hAnsi="Courier New"/>
        <w:sz w:val="20"/>
      </w:rPr>
    </w:lvl>
    <w:lvl w:ilvl="8" w:tplc="5F8A9E12">
      <w:numFmt w:val="bullet"/>
      <w:lvlText w:val="o"/>
      <w:lvlJc w:val="left"/>
      <w:pPr>
        <w:ind w:left="6480" w:hanging="360"/>
      </w:pPr>
      <w:rPr>
        <w:rFonts w:ascii="Courier New" w:hAnsi="Courier New"/>
        <w:sz w:val="20"/>
      </w:rPr>
    </w:lvl>
  </w:abstractNum>
  <w:abstractNum w:abstractNumId="4" w15:restartNumberingAfterBreak="0">
    <w:nsid w:val="10FD7F1C"/>
    <w:multiLevelType w:val="hybridMultilevel"/>
    <w:tmpl w:val="321EF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9784F"/>
    <w:multiLevelType w:val="hybridMultilevel"/>
    <w:tmpl w:val="F03C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35287"/>
    <w:multiLevelType w:val="hybridMultilevel"/>
    <w:tmpl w:val="878811C4"/>
    <w:lvl w:ilvl="0" w:tplc="C7BCF786">
      <w:numFmt w:val="bullet"/>
      <w:lvlText w:val=""/>
      <w:lvlJc w:val="left"/>
      <w:pPr>
        <w:ind w:left="720" w:hanging="360"/>
      </w:pPr>
      <w:rPr>
        <w:rFonts w:ascii="Symbol" w:hAnsi="Symbol"/>
        <w:sz w:val="20"/>
      </w:rPr>
    </w:lvl>
    <w:lvl w:ilvl="1" w:tplc="95E4E202">
      <w:numFmt w:val="bullet"/>
      <w:lvlText w:val="o"/>
      <w:lvlJc w:val="left"/>
      <w:pPr>
        <w:ind w:left="1440" w:hanging="360"/>
      </w:pPr>
      <w:rPr>
        <w:rFonts w:ascii="Courier New" w:hAnsi="Courier New"/>
        <w:sz w:val="20"/>
      </w:rPr>
    </w:lvl>
    <w:lvl w:ilvl="2" w:tplc="E8F0DDA4">
      <w:numFmt w:val="bullet"/>
      <w:lvlText w:val=""/>
      <w:lvlJc w:val="left"/>
      <w:pPr>
        <w:ind w:left="2160" w:hanging="360"/>
      </w:pPr>
      <w:rPr>
        <w:rFonts w:ascii="Wingdings" w:hAnsi="Wingdings"/>
        <w:sz w:val="20"/>
      </w:rPr>
    </w:lvl>
    <w:lvl w:ilvl="3" w:tplc="5EEE68A2">
      <w:numFmt w:val="bullet"/>
      <w:lvlText w:val=""/>
      <w:lvlJc w:val="left"/>
      <w:pPr>
        <w:ind w:left="2880" w:hanging="360"/>
      </w:pPr>
      <w:rPr>
        <w:rFonts w:ascii="Wingdings" w:hAnsi="Wingdings"/>
        <w:sz w:val="20"/>
      </w:rPr>
    </w:lvl>
    <w:lvl w:ilvl="4" w:tplc="7A18470A">
      <w:numFmt w:val="bullet"/>
      <w:lvlText w:val=""/>
      <w:lvlJc w:val="left"/>
      <w:pPr>
        <w:ind w:left="3600" w:hanging="360"/>
      </w:pPr>
      <w:rPr>
        <w:rFonts w:ascii="Wingdings" w:hAnsi="Wingdings"/>
        <w:sz w:val="20"/>
      </w:rPr>
    </w:lvl>
    <w:lvl w:ilvl="5" w:tplc="B33460DC">
      <w:numFmt w:val="bullet"/>
      <w:lvlText w:val=""/>
      <w:lvlJc w:val="left"/>
      <w:pPr>
        <w:ind w:left="4320" w:hanging="360"/>
      </w:pPr>
      <w:rPr>
        <w:rFonts w:ascii="Wingdings" w:hAnsi="Wingdings"/>
        <w:sz w:val="20"/>
      </w:rPr>
    </w:lvl>
    <w:lvl w:ilvl="6" w:tplc="38E87504">
      <w:numFmt w:val="bullet"/>
      <w:lvlText w:val=""/>
      <w:lvlJc w:val="left"/>
      <w:pPr>
        <w:ind w:left="5040" w:hanging="360"/>
      </w:pPr>
      <w:rPr>
        <w:rFonts w:ascii="Wingdings" w:hAnsi="Wingdings"/>
        <w:sz w:val="20"/>
      </w:rPr>
    </w:lvl>
    <w:lvl w:ilvl="7" w:tplc="74A44ACC">
      <w:numFmt w:val="bullet"/>
      <w:lvlText w:val=""/>
      <w:lvlJc w:val="left"/>
      <w:pPr>
        <w:ind w:left="5760" w:hanging="360"/>
      </w:pPr>
      <w:rPr>
        <w:rFonts w:ascii="Wingdings" w:hAnsi="Wingdings"/>
        <w:sz w:val="20"/>
      </w:rPr>
    </w:lvl>
    <w:lvl w:ilvl="8" w:tplc="D228D12E">
      <w:numFmt w:val="bullet"/>
      <w:lvlText w:val=""/>
      <w:lvlJc w:val="left"/>
      <w:pPr>
        <w:ind w:left="6480" w:hanging="360"/>
      </w:pPr>
      <w:rPr>
        <w:rFonts w:ascii="Wingdings" w:hAnsi="Wingdings"/>
        <w:sz w:val="20"/>
      </w:rPr>
    </w:lvl>
  </w:abstractNum>
  <w:abstractNum w:abstractNumId="7" w15:restartNumberingAfterBreak="0">
    <w:nsid w:val="1A055503"/>
    <w:multiLevelType w:val="hybridMultilevel"/>
    <w:tmpl w:val="3FA04B72"/>
    <w:lvl w:ilvl="0" w:tplc="2DB03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207313"/>
    <w:multiLevelType w:val="multilevel"/>
    <w:tmpl w:val="C17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81DC6"/>
    <w:multiLevelType w:val="hybridMultilevel"/>
    <w:tmpl w:val="E9028066"/>
    <w:lvl w:ilvl="0" w:tplc="5A62CD8E">
      <w:numFmt w:val="bullet"/>
      <w:lvlText w:val="-"/>
      <w:lvlJc w:val="left"/>
      <w:pPr>
        <w:ind w:left="1080" w:hanging="360"/>
      </w:pPr>
      <w:rPr>
        <w:rFonts w:ascii="Century Gothic" w:hAnsi="Century Gothic"/>
      </w:rPr>
    </w:lvl>
    <w:lvl w:ilvl="1" w:tplc="530ECC6E">
      <w:numFmt w:val="bullet"/>
      <w:lvlText w:val="o"/>
      <w:lvlJc w:val="left"/>
      <w:pPr>
        <w:ind w:left="1800" w:hanging="360"/>
      </w:pPr>
      <w:rPr>
        <w:rFonts w:ascii="Courier New" w:hAnsi="Courier New"/>
      </w:rPr>
    </w:lvl>
    <w:lvl w:ilvl="2" w:tplc="2C6EEF78">
      <w:numFmt w:val="bullet"/>
      <w:lvlText w:val=""/>
      <w:lvlJc w:val="left"/>
      <w:pPr>
        <w:ind w:left="2520" w:hanging="360"/>
      </w:pPr>
      <w:rPr>
        <w:rFonts w:ascii="Wingdings" w:hAnsi="Wingdings"/>
      </w:rPr>
    </w:lvl>
    <w:lvl w:ilvl="3" w:tplc="7EFACF4C">
      <w:numFmt w:val="bullet"/>
      <w:lvlText w:val=""/>
      <w:lvlJc w:val="left"/>
      <w:pPr>
        <w:ind w:left="3240" w:hanging="360"/>
      </w:pPr>
      <w:rPr>
        <w:rFonts w:ascii="Symbol" w:hAnsi="Symbol"/>
      </w:rPr>
    </w:lvl>
    <w:lvl w:ilvl="4" w:tplc="5374DEEE">
      <w:numFmt w:val="bullet"/>
      <w:lvlText w:val="o"/>
      <w:lvlJc w:val="left"/>
      <w:pPr>
        <w:ind w:left="3960" w:hanging="360"/>
      </w:pPr>
      <w:rPr>
        <w:rFonts w:ascii="Courier New" w:hAnsi="Courier New"/>
      </w:rPr>
    </w:lvl>
    <w:lvl w:ilvl="5" w:tplc="E90ACE9C">
      <w:numFmt w:val="bullet"/>
      <w:lvlText w:val=""/>
      <w:lvlJc w:val="left"/>
      <w:pPr>
        <w:ind w:left="4680" w:hanging="360"/>
      </w:pPr>
      <w:rPr>
        <w:rFonts w:ascii="Wingdings" w:hAnsi="Wingdings"/>
      </w:rPr>
    </w:lvl>
    <w:lvl w:ilvl="6" w:tplc="C99CED40">
      <w:numFmt w:val="bullet"/>
      <w:lvlText w:val=""/>
      <w:lvlJc w:val="left"/>
      <w:pPr>
        <w:ind w:left="5400" w:hanging="360"/>
      </w:pPr>
      <w:rPr>
        <w:rFonts w:ascii="Symbol" w:hAnsi="Symbol"/>
      </w:rPr>
    </w:lvl>
    <w:lvl w:ilvl="7" w:tplc="6EB8F9A0">
      <w:numFmt w:val="bullet"/>
      <w:lvlText w:val="o"/>
      <w:lvlJc w:val="left"/>
      <w:pPr>
        <w:ind w:left="6120" w:hanging="360"/>
      </w:pPr>
      <w:rPr>
        <w:rFonts w:ascii="Courier New" w:hAnsi="Courier New"/>
      </w:rPr>
    </w:lvl>
    <w:lvl w:ilvl="8" w:tplc="2EEA3B9A">
      <w:numFmt w:val="bullet"/>
      <w:lvlText w:val=""/>
      <w:lvlJc w:val="left"/>
      <w:pPr>
        <w:ind w:left="6840" w:hanging="360"/>
      </w:pPr>
      <w:rPr>
        <w:rFonts w:ascii="Wingdings" w:hAnsi="Wingdings"/>
      </w:rPr>
    </w:lvl>
  </w:abstractNum>
  <w:abstractNum w:abstractNumId="10" w15:restartNumberingAfterBreak="0">
    <w:nsid w:val="4C0524EB"/>
    <w:multiLevelType w:val="hybridMultilevel"/>
    <w:tmpl w:val="EE96B420"/>
    <w:lvl w:ilvl="0" w:tplc="C41A9170">
      <w:numFmt w:val="bullet"/>
      <w:lvlText w:val=""/>
      <w:lvlJc w:val="left"/>
      <w:pPr>
        <w:ind w:left="720" w:hanging="360"/>
      </w:pPr>
      <w:rPr>
        <w:rFonts w:ascii="Symbol" w:hAnsi="Symbol"/>
        <w:sz w:val="20"/>
      </w:rPr>
    </w:lvl>
    <w:lvl w:ilvl="1" w:tplc="00BA2B5A">
      <w:numFmt w:val="bullet"/>
      <w:lvlText w:val="o"/>
      <w:lvlJc w:val="left"/>
      <w:pPr>
        <w:ind w:left="1440" w:hanging="360"/>
      </w:pPr>
      <w:rPr>
        <w:rFonts w:ascii="Courier New" w:hAnsi="Courier New"/>
        <w:sz w:val="20"/>
      </w:rPr>
    </w:lvl>
    <w:lvl w:ilvl="2" w:tplc="9350DD70">
      <w:numFmt w:val="bullet"/>
      <w:lvlText w:val=""/>
      <w:lvlJc w:val="left"/>
      <w:pPr>
        <w:ind w:left="2160" w:hanging="360"/>
      </w:pPr>
      <w:rPr>
        <w:rFonts w:ascii="Wingdings" w:hAnsi="Wingdings"/>
        <w:sz w:val="20"/>
      </w:rPr>
    </w:lvl>
    <w:lvl w:ilvl="3" w:tplc="B7B4F3D2">
      <w:numFmt w:val="bullet"/>
      <w:lvlText w:val=""/>
      <w:lvlJc w:val="left"/>
      <w:pPr>
        <w:ind w:left="2880" w:hanging="360"/>
      </w:pPr>
      <w:rPr>
        <w:rFonts w:ascii="Wingdings" w:hAnsi="Wingdings"/>
        <w:sz w:val="20"/>
      </w:rPr>
    </w:lvl>
    <w:lvl w:ilvl="4" w:tplc="51E8816E">
      <w:numFmt w:val="bullet"/>
      <w:lvlText w:val=""/>
      <w:lvlJc w:val="left"/>
      <w:pPr>
        <w:ind w:left="3600" w:hanging="360"/>
      </w:pPr>
      <w:rPr>
        <w:rFonts w:ascii="Wingdings" w:hAnsi="Wingdings"/>
        <w:sz w:val="20"/>
      </w:rPr>
    </w:lvl>
    <w:lvl w:ilvl="5" w:tplc="FBAED472">
      <w:numFmt w:val="bullet"/>
      <w:lvlText w:val=""/>
      <w:lvlJc w:val="left"/>
      <w:pPr>
        <w:ind w:left="4320" w:hanging="360"/>
      </w:pPr>
      <w:rPr>
        <w:rFonts w:ascii="Wingdings" w:hAnsi="Wingdings"/>
        <w:sz w:val="20"/>
      </w:rPr>
    </w:lvl>
    <w:lvl w:ilvl="6" w:tplc="A7EA4F12">
      <w:numFmt w:val="bullet"/>
      <w:lvlText w:val=""/>
      <w:lvlJc w:val="left"/>
      <w:pPr>
        <w:ind w:left="5040" w:hanging="360"/>
      </w:pPr>
      <w:rPr>
        <w:rFonts w:ascii="Wingdings" w:hAnsi="Wingdings"/>
        <w:sz w:val="20"/>
      </w:rPr>
    </w:lvl>
    <w:lvl w:ilvl="7" w:tplc="CC52FDA8">
      <w:numFmt w:val="bullet"/>
      <w:lvlText w:val=""/>
      <w:lvlJc w:val="left"/>
      <w:pPr>
        <w:ind w:left="5760" w:hanging="360"/>
      </w:pPr>
      <w:rPr>
        <w:rFonts w:ascii="Wingdings" w:hAnsi="Wingdings"/>
        <w:sz w:val="20"/>
      </w:rPr>
    </w:lvl>
    <w:lvl w:ilvl="8" w:tplc="AB00C80A">
      <w:numFmt w:val="bullet"/>
      <w:lvlText w:val=""/>
      <w:lvlJc w:val="left"/>
      <w:pPr>
        <w:ind w:left="6480" w:hanging="360"/>
      </w:pPr>
      <w:rPr>
        <w:rFonts w:ascii="Wingdings" w:hAnsi="Wingdings"/>
        <w:sz w:val="20"/>
      </w:rPr>
    </w:lvl>
  </w:abstractNum>
  <w:abstractNum w:abstractNumId="11" w15:restartNumberingAfterBreak="0">
    <w:nsid w:val="683924BE"/>
    <w:multiLevelType w:val="hybridMultilevel"/>
    <w:tmpl w:val="8B3010B4"/>
    <w:lvl w:ilvl="0" w:tplc="3E387722">
      <w:start w:val="1"/>
      <w:numFmt w:val="decimal"/>
      <w:lvlText w:val="%1."/>
      <w:lvlJc w:val="left"/>
      <w:pPr>
        <w:ind w:left="720" w:hanging="360"/>
      </w:pPr>
    </w:lvl>
    <w:lvl w:ilvl="1" w:tplc="CE368738">
      <w:start w:val="1"/>
      <w:numFmt w:val="decimal"/>
      <w:lvlText w:val="%2."/>
      <w:lvlJc w:val="left"/>
      <w:pPr>
        <w:ind w:left="1440" w:hanging="360"/>
      </w:pPr>
    </w:lvl>
    <w:lvl w:ilvl="2" w:tplc="E9B2F52A">
      <w:start w:val="1"/>
      <w:numFmt w:val="decimal"/>
      <w:lvlText w:val="%3."/>
      <w:lvlJc w:val="left"/>
      <w:pPr>
        <w:ind w:left="2160" w:hanging="360"/>
      </w:pPr>
    </w:lvl>
    <w:lvl w:ilvl="3" w:tplc="FD9E2118">
      <w:start w:val="1"/>
      <w:numFmt w:val="decimal"/>
      <w:lvlText w:val="%4."/>
      <w:lvlJc w:val="left"/>
      <w:pPr>
        <w:ind w:left="2880" w:hanging="360"/>
      </w:pPr>
    </w:lvl>
    <w:lvl w:ilvl="4" w:tplc="D9C8617C">
      <w:start w:val="1"/>
      <w:numFmt w:val="decimal"/>
      <w:lvlText w:val="%5."/>
      <w:lvlJc w:val="left"/>
      <w:pPr>
        <w:ind w:left="3600" w:hanging="360"/>
      </w:pPr>
    </w:lvl>
    <w:lvl w:ilvl="5" w:tplc="3A123BD0">
      <w:start w:val="1"/>
      <w:numFmt w:val="decimal"/>
      <w:lvlText w:val="%6."/>
      <w:lvlJc w:val="left"/>
      <w:pPr>
        <w:ind w:left="4320" w:hanging="360"/>
      </w:pPr>
    </w:lvl>
    <w:lvl w:ilvl="6" w:tplc="2032634A">
      <w:start w:val="1"/>
      <w:numFmt w:val="decimal"/>
      <w:lvlText w:val="%7."/>
      <w:lvlJc w:val="left"/>
      <w:pPr>
        <w:ind w:left="5040" w:hanging="360"/>
      </w:pPr>
    </w:lvl>
    <w:lvl w:ilvl="7" w:tplc="6218C686">
      <w:start w:val="1"/>
      <w:numFmt w:val="decimal"/>
      <w:lvlText w:val="%8."/>
      <w:lvlJc w:val="left"/>
      <w:pPr>
        <w:ind w:left="5760" w:hanging="360"/>
      </w:pPr>
    </w:lvl>
    <w:lvl w:ilvl="8" w:tplc="86F292C6">
      <w:start w:val="1"/>
      <w:numFmt w:val="decimal"/>
      <w:lvlText w:val="%9."/>
      <w:lvlJc w:val="left"/>
      <w:pPr>
        <w:ind w:left="6480" w:hanging="360"/>
      </w:pPr>
    </w:lvl>
  </w:abstractNum>
  <w:abstractNum w:abstractNumId="12" w15:restartNumberingAfterBreak="0">
    <w:nsid w:val="69081597"/>
    <w:multiLevelType w:val="hybridMultilevel"/>
    <w:tmpl w:val="D5608576"/>
    <w:lvl w:ilvl="0" w:tplc="98D21D88">
      <w:numFmt w:val="bullet"/>
      <w:lvlText w:val="o"/>
      <w:lvlJc w:val="left"/>
      <w:pPr>
        <w:ind w:left="720" w:hanging="360"/>
      </w:pPr>
      <w:rPr>
        <w:rFonts w:ascii="Courier New" w:hAnsi="Courier New"/>
        <w:sz w:val="20"/>
      </w:rPr>
    </w:lvl>
    <w:lvl w:ilvl="1" w:tplc="320C842A">
      <w:numFmt w:val="bullet"/>
      <w:lvlText w:val="o"/>
      <w:lvlJc w:val="left"/>
      <w:pPr>
        <w:ind w:left="1440" w:hanging="360"/>
      </w:pPr>
      <w:rPr>
        <w:rFonts w:ascii="Courier New" w:hAnsi="Courier New"/>
        <w:sz w:val="20"/>
      </w:rPr>
    </w:lvl>
    <w:lvl w:ilvl="2" w:tplc="E12CD134">
      <w:numFmt w:val="bullet"/>
      <w:lvlText w:val="o"/>
      <w:lvlJc w:val="left"/>
      <w:pPr>
        <w:ind w:left="2160" w:hanging="360"/>
      </w:pPr>
      <w:rPr>
        <w:rFonts w:ascii="Courier New" w:hAnsi="Courier New"/>
        <w:sz w:val="20"/>
      </w:rPr>
    </w:lvl>
    <w:lvl w:ilvl="3" w:tplc="6E7E7A62">
      <w:numFmt w:val="bullet"/>
      <w:lvlText w:val="o"/>
      <w:lvlJc w:val="left"/>
      <w:pPr>
        <w:ind w:left="2880" w:hanging="360"/>
      </w:pPr>
      <w:rPr>
        <w:rFonts w:ascii="Courier New" w:hAnsi="Courier New"/>
        <w:sz w:val="20"/>
      </w:rPr>
    </w:lvl>
    <w:lvl w:ilvl="4" w:tplc="847C1844">
      <w:numFmt w:val="bullet"/>
      <w:lvlText w:val="o"/>
      <w:lvlJc w:val="left"/>
      <w:pPr>
        <w:ind w:left="3600" w:hanging="360"/>
      </w:pPr>
      <w:rPr>
        <w:rFonts w:ascii="Courier New" w:hAnsi="Courier New"/>
        <w:sz w:val="20"/>
      </w:rPr>
    </w:lvl>
    <w:lvl w:ilvl="5" w:tplc="33FCD3B6">
      <w:numFmt w:val="bullet"/>
      <w:lvlText w:val="o"/>
      <w:lvlJc w:val="left"/>
      <w:pPr>
        <w:ind w:left="4320" w:hanging="360"/>
      </w:pPr>
      <w:rPr>
        <w:rFonts w:ascii="Courier New" w:hAnsi="Courier New"/>
        <w:sz w:val="20"/>
      </w:rPr>
    </w:lvl>
    <w:lvl w:ilvl="6" w:tplc="75606EEE">
      <w:numFmt w:val="bullet"/>
      <w:lvlText w:val="o"/>
      <w:lvlJc w:val="left"/>
      <w:pPr>
        <w:ind w:left="5040" w:hanging="360"/>
      </w:pPr>
      <w:rPr>
        <w:rFonts w:ascii="Courier New" w:hAnsi="Courier New"/>
        <w:sz w:val="20"/>
      </w:rPr>
    </w:lvl>
    <w:lvl w:ilvl="7" w:tplc="40D0D194">
      <w:numFmt w:val="bullet"/>
      <w:lvlText w:val="o"/>
      <w:lvlJc w:val="left"/>
      <w:pPr>
        <w:ind w:left="5760" w:hanging="360"/>
      </w:pPr>
      <w:rPr>
        <w:rFonts w:ascii="Courier New" w:hAnsi="Courier New"/>
        <w:sz w:val="20"/>
      </w:rPr>
    </w:lvl>
    <w:lvl w:ilvl="8" w:tplc="9D7AD2FE">
      <w:numFmt w:val="bullet"/>
      <w:lvlText w:val="o"/>
      <w:lvlJc w:val="left"/>
      <w:pPr>
        <w:ind w:left="6480" w:hanging="360"/>
      </w:pPr>
      <w:rPr>
        <w:rFonts w:ascii="Courier New" w:hAnsi="Courier New"/>
        <w:sz w:val="20"/>
      </w:rPr>
    </w:lvl>
  </w:abstractNum>
  <w:abstractNum w:abstractNumId="13" w15:restartNumberingAfterBreak="0">
    <w:nsid w:val="72CB31CE"/>
    <w:multiLevelType w:val="multilevel"/>
    <w:tmpl w:val="6E96CEE0"/>
    <w:lvl w:ilvl="0">
      <w:start w:val="1"/>
      <w:numFmt w:val="decimal"/>
      <w:lvlText w:val="%1."/>
      <w:lvlJc w:val="left"/>
      <w:pPr>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8C7F8A"/>
    <w:multiLevelType w:val="multilevel"/>
    <w:tmpl w:val="7C321434"/>
    <w:lvl w:ilvl="0">
      <w:start w:val="1"/>
      <w:numFmt w:val="decimal"/>
      <w:lvlText w:val="%1."/>
      <w:lvlJc w:val="left"/>
      <w:pPr>
        <w:tabs>
          <w:tab w:val="num" w:pos="1080"/>
        </w:tabs>
        <w:ind w:left="1080" w:hanging="360"/>
      </w:pPr>
    </w:lvl>
    <w:lvl w:ilvl="1">
      <w:start w:val="7"/>
      <w:numFmt w:val="decimal"/>
      <w:lvlText w:val="%2i"/>
      <w:lvlJc w:val="left"/>
      <w:pPr>
        <w:ind w:left="1800" w:hanging="360"/>
      </w:pPr>
      <w:rPr>
        <w:rFonts w:hint="default"/>
        <w:b w:val="0"/>
        <w:i w:val="0"/>
        <w:sz w:val="24"/>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7A7B1EA5"/>
    <w:multiLevelType w:val="multilevel"/>
    <w:tmpl w:val="9E8A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626085">
    <w:abstractNumId w:val="11"/>
  </w:num>
  <w:num w:numId="2" w16cid:durableId="1455562288">
    <w:abstractNumId w:val="6"/>
  </w:num>
  <w:num w:numId="3" w16cid:durableId="904726580">
    <w:abstractNumId w:val="9"/>
  </w:num>
  <w:num w:numId="4" w16cid:durableId="412045012">
    <w:abstractNumId w:val="1"/>
  </w:num>
  <w:num w:numId="5" w16cid:durableId="1139802565">
    <w:abstractNumId w:val="3"/>
  </w:num>
  <w:num w:numId="6" w16cid:durableId="51777797">
    <w:abstractNumId w:val="10"/>
  </w:num>
  <w:num w:numId="7" w16cid:durableId="1406222062">
    <w:abstractNumId w:val="12"/>
  </w:num>
  <w:num w:numId="8" w16cid:durableId="888803830">
    <w:abstractNumId w:val="4"/>
  </w:num>
  <w:num w:numId="9" w16cid:durableId="1027563298">
    <w:abstractNumId w:val="5"/>
  </w:num>
  <w:num w:numId="10" w16cid:durableId="2124113554">
    <w:abstractNumId w:val="13"/>
  </w:num>
  <w:num w:numId="11" w16cid:durableId="16852548">
    <w:abstractNumId w:val="14"/>
  </w:num>
  <w:num w:numId="12" w16cid:durableId="838348763">
    <w:abstractNumId w:val="8"/>
  </w:num>
  <w:num w:numId="13" w16cid:durableId="1618677550">
    <w:abstractNumId w:val="7"/>
  </w:num>
  <w:num w:numId="14" w16cid:durableId="1210875402">
    <w:abstractNumId w:val="2"/>
  </w:num>
  <w:num w:numId="15" w16cid:durableId="1605260305">
    <w:abstractNumId w:val="15"/>
  </w:num>
  <w:num w:numId="16" w16cid:durableId="26515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6A"/>
    <w:rsid w:val="00020955"/>
    <w:rsid w:val="00052836"/>
    <w:rsid w:val="0007544B"/>
    <w:rsid w:val="00077B7B"/>
    <w:rsid w:val="00097CF8"/>
    <w:rsid w:val="000A1844"/>
    <w:rsid w:val="000B1DE5"/>
    <w:rsid w:val="000C28EF"/>
    <w:rsid w:val="000E372E"/>
    <w:rsid w:val="000F1EDF"/>
    <w:rsid w:val="0010265D"/>
    <w:rsid w:val="00114B1B"/>
    <w:rsid w:val="0013073D"/>
    <w:rsid w:val="001504EA"/>
    <w:rsid w:val="00171559"/>
    <w:rsid w:val="0017461D"/>
    <w:rsid w:val="00184A16"/>
    <w:rsid w:val="001941FB"/>
    <w:rsid w:val="00196CA4"/>
    <w:rsid w:val="001D751B"/>
    <w:rsid w:val="001E1E86"/>
    <w:rsid w:val="001E2942"/>
    <w:rsid w:val="001E5E5D"/>
    <w:rsid w:val="001E7802"/>
    <w:rsid w:val="00201DDD"/>
    <w:rsid w:val="002317E9"/>
    <w:rsid w:val="00235B01"/>
    <w:rsid w:val="00260705"/>
    <w:rsid w:val="00262751"/>
    <w:rsid w:val="00271EEF"/>
    <w:rsid w:val="00275839"/>
    <w:rsid w:val="002A594A"/>
    <w:rsid w:val="002C06E1"/>
    <w:rsid w:val="002D62B5"/>
    <w:rsid w:val="002E09D7"/>
    <w:rsid w:val="0031547B"/>
    <w:rsid w:val="003403E3"/>
    <w:rsid w:val="0034190A"/>
    <w:rsid w:val="00350AD8"/>
    <w:rsid w:val="003531CD"/>
    <w:rsid w:val="0035581B"/>
    <w:rsid w:val="003A099D"/>
    <w:rsid w:val="003B077C"/>
    <w:rsid w:val="003C54F0"/>
    <w:rsid w:val="003D6566"/>
    <w:rsid w:val="003E5AE7"/>
    <w:rsid w:val="00414733"/>
    <w:rsid w:val="00414A99"/>
    <w:rsid w:val="00425A15"/>
    <w:rsid w:val="00450856"/>
    <w:rsid w:val="004527EE"/>
    <w:rsid w:val="004531F0"/>
    <w:rsid w:val="00471232"/>
    <w:rsid w:val="004752AF"/>
    <w:rsid w:val="00481CD9"/>
    <w:rsid w:val="00485471"/>
    <w:rsid w:val="004922B0"/>
    <w:rsid w:val="004967EA"/>
    <w:rsid w:val="004B3520"/>
    <w:rsid w:val="004B5092"/>
    <w:rsid w:val="004C7B6C"/>
    <w:rsid w:val="004E4ED1"/>
    <w:rsid w:val="004E74D2"/>
    <w:rsid w:val="004E7EFF"/>
    <w:rsid w:val="004F10F9"/>
    <w:rsid w:val="00512D25"/>
    <w:rsid w:val="00522415"/>
    <w:rsid w:val="0053025B"/>
    <w:rsid w:val="00543E4A"/>
    <w:rsid w:val="00543EF3"/>
    <w:rsid w:val="005622D9"/>
    <w:rsid w:val="00567509"/>
    <w:rsid w:val="00567947"/>
    <w:rsid w:val="00574F3E"/>
    <w:rsid w:val="005C23AA"/>
    <w:rsid w:val="005C4A81"/>
    <w:rsid w:val="005E347D"/>
    <w:rsid w:val="005E48D1"/>
    <w:rsid w:val="005F3E46"/>
    <w:rsid w:val="00613DE8"/>
    <w:rsid w:val="00613FD9"/>
    <w:rsid w:val="00617C1F"/>
    <w:rsid w:val="006609DC"/>
    <w:rsid w:val="0067205D"/>
    <w:rsid w:val="006779C0"/>
    <w:rsid w:val="0069178B"/>
    <w:rsid w:val="006B3B5E"/>
    <w:rsid w:val="006B7395"/>
    <w:rsid w:val="006C0BDD"/>
    <w:rsid w:val="006E35EE"/>
    <w:rsid w:val="006F5A4C"/>
    <w:rsid w:val="00740CA1"/>
    <w:rsid w:val="007B4688"/>
    <w:rsid w:val="007C1819"/>
    <w:rsid w:val="007D19FE"/>
    <w:rsid w:val="007D7436"/>
    <w:rsid w:val="007E21B3"/>
    <w:rsid w:val="007F048F"/>
    <w:rsid w:val="008130C8"/>
    <w:rsid w:val="008131D6"/>
    <w:rsid w:val="00833D9A"/>
    <w:rsid w:val="00834B91"/>
    <w:rsid w:val="00846DD1"/>
    <w:rsid w:val="00854334"/>
    <w:rsid w:val="008567FC"/>
    <w:rsid w:val="00861CBF"/>
    <w:rsid w:val="00866208"/>
    <w:rsid w:val="00870F43"/>
    <w:rsid w:val="008712BF"/>
    <w:rsid w:val="00880D6B"/>
    <w:rsid w:val="00882D82"/>
    <w:rsid w:val="008A21F4"/>
    <w:rsid w:val="008B123B"/>
    <w:rsid w:val="008C7EF1"/>
    <w:rsid w:val="008F246D"/>
    <w:rsid w:val="008F34AB"/>
    <w:rsid w:val="0091236D"/>
    <w:rsid w:val="00921D52"/>
    <w:rsid w:val="009639DD"/>
    <w:rsid w:val="00963FA8"/>
    <w:rsid w:val="00985C8E"/>
    <w:rsid w:val="009A0E95"/>
    <w:rsid w:val="009A2F8E"/>
    <w:rsid w:val="009C2193"/>
    <w:rsid w:val="009D29FE"/>
    <w:rsid w:val="009E34F5"/>
    <w:rsid w:val="009F0E7A"/>
    <w:rsid w:val="00A02C1B"/>
    <w:rsid w:val="00A12929"/>
    <w:rsid w:val="00A35B9C"/>
    <w:rsid w:val="00A64084"/>
    <w:rsid w:val="00A64ECA"/>
    <w:rsid w:val="00A71683"/>
    <w:rsid w:val="00A85474"/>
    <w:rsid w:val="00A8682F"/>
    <w:rsid w:val="00A933ED"/>
    <w:rsid w:val="00AA0BDA"/>
    <w:rsid w:val="00AA4FDE"/>
    <w:rsid w:val="00AD4D77"/>
    <w:rsid w:val="00AD628B"/>
    <w:rsid w:val="00AE20BB"/>
    <w:rsid w:val="00AE31AE"/>
    <w:rsid w:val="00AF1BAB"/>
    <w:rsid w:val="00B0500E"/>
    <w:rsid w:val="00B25BA4"/>
    <w:rsid w:val="00B410EF"/>
    <w:rsid w:val="00B45760"/>
    <w:rsid w:val="00B514A1"/>
    <w:rsid w:val="00B7448D"/>
    <w:rsid w:val="00B82069"/>
    <w:rsid w:val="00BC4FC4"/>
    <w:rsid w:val="00BD5A0D"/>
    <w:rsid w:val="00BD7064"/>
    <w:rsid w:val="00BE1DE4"/>
    <w:rsid w:val="00BF6E6A"/>
    <w:rsid w:val="00C00CCA"/>
    <w:rsid w:val="00C17952"/>
    <w:rsid w:val="00C2146C"/>
    <w:rsid w:val="00C23FD6"/>
    <w:rsid w:val="00C348DA"/>
    <w:rsid w:val="00C42597"/>
    <w:rsid w:val="00C55185"/>
    <w:rsid w:val="00C71B7F"/>
    <w:rsid w:val="00C77214"/>
    <w:rsid w:val="00C9782A"/>
    <w:rsid w:val="00CA7429"/>
    <w:rsid w:val="00CD7394"/>
    <w:rsid w:val="00CD7A6B"/>
    <w:rsid w:val="00CF0A72"/>
    <w:rsid w:val="00CF38BF"/>
    <w:rsid w:val="00D01685"/>
    <w:rsid w:val="00D021C7"/>
    <w:rsid w:val="00D03096"/>
    <w:rsid w:val="00D0314D"/>
    <w:rsid w:val="00D36762"/>
    <w:rsid w:val="00D41318"/>
    <w:rsid w:val="00D533F7"/>
    <w:rsid w:val="00D64CF1"/>
    <w:rsid w:val="00D7143B"/>
    <w:rsid w:val="00DA72BE"/>
    <w:rsid w:val="00DA7D15"/>
    <w:rsid w:val="00DB6200"/>
    <w:rsid w:val="00DB7FF0"/>
    <w:rsid w:val="00DD6C7B"/>
    <w:rsid w:val="00DE5056"/>
    <w:rsid w:val="00DF611C"/>
    <w:rsid w:val="00E059A2"/>
    <w:rsid w:val="00E1339A"/>
    <w:rsid w:val="00E15D1C"/>
    <w:rsid w:val="00E22709"/>
    <w:rsid w:val="00E34982"/>
    <w:rsid w:val="00E62DBC"/>
    <w:rsid w:val="00EC56F5"/>
    <w:rsid w:val="00ED7CA7"/>
    <w:rsid w:val="00EE0771"/>
    <w:rsid w:val="00EF5760"/>
    <w:rsid w:val="00F250CA"/>
    <w:rsid w:val="00F44EEA"/>
    <w:rsid w:val="00F5092D"/>
    <w:rsid w:val="00F67D90"/>
    <w:rsid w:val="00F7020F"/>
    <w:rsid w:val="00F828AF"/>
    <w:rsid w:val="00FA0D44"/>
    <w:rsid w:val="00FA3B2D"/>
    <w:rsid w:val="00FC7352"/>
    <w:rsid w:val="00FD1B77"/>
    <w:rsid w:val="00FE0866"/>
    <w:rsid w:val="00FE5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EE8E4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qFormat/>
    <w:pPr>
      <w:spacing w:before="240" w:after="60"/>
      <w:outlineLvl w:val="0"/>
    </w:pPr>
    <w:rPr>
      <w:rFonts w:ascii="Cambria" w:hAnsi="Cambria"/>
      <w:b/>
      <w:sz w:val="32"/>
      <w:szCs w:val="32"/>
    </w:rPr>
  </w:style>
  <w:style w:type="paragraph" w:styleId="Heading2">
    <w:name w:val="heading 2"/>
    <w:basedOn w:val="Normal"/>
    <w:qFormat/>
    <w:pPr>
      <w:spacing w:before="240" w:after="60"/>
      <w:outlineLvl w:val="1"/>
    </w:pPr>
    <w:rPr>
      <w:rFonts w:ascii="Cambria" w:hAnsi="Cambria"/>
      <w:b/>
      <w:i/>
      <w:sz w:val="28"/>
      <w:szCs w:val="28"/>
    </w:rPr>
  </w:style>
  <w:style w:type="paragraph" w:styleId="Heading5">
    <w:name w:val="heading 5"/>
    <w:basedOn w:val="Normal"/>
    <w:qFormat/>
    <w:pPr>
      <w:spacing w:before="240" w:after="60"/>
      <w:outlineLvl w:val="4"/>
    </w:pPr>
    <w:rPr>
      <w:rFonts w:hAnsi="Calibr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customStyle="1" w:styleId="Default">
    <w:name w:val="Default"/>
    <w:qFormat/>
    <w:rPr>
      <w:rFonts w:ascii="Century Gothic" w:hAnsi="Century Gothic"/>
      <w:color w:val="000000"/>
      <w:sz w:val="24"/>
      <w:szCs w:val="24"/>
    </w:rPr>
  </w:style>
  <w:style w:type="paragraph" w:styleId="NormalWeb">
    <w:name w:val="Normal (Web)"/>
    <w:basedOn w:val="Normal"/>
    <w:uiPriority w:val="99"/>
    <w:qFormat/>
    <w:pPr>
      <w:spacing w:after="0" w:line="240" w:lineRule="auto"/>
    </w:pPr>
    <w:rPr>
      <w:rFonts w:ascii="Times New Roman"/>
      <w:sz w:val="24"/>
      <w:szCs w:val="24"/>
    </w:rPr>
  </w:style>
  <w:style w:type="paragraph" w:styleId="Header">
    <w:name w:val="header"/>
    <w:basedOn w:val="Normal"/>
    <w:qFormat/>
  </w:style>
  <w:style w:type="character" w:customStyle="1" w:styleId="HeaderChar">
    <w:name w:val="Header Char"/>
    <w:basedOn w:val="DefaultParagraphFont"/>
    <w:qFormat/>
    <w:rPr>
      <w:sz w:val="22"/>
      <w:szCs w:val="22"/>
    </w:rPr>
  </w:style>
  <w:style w:type="paragraph" w:styleId="Footer">
    <w:name w:val="footer"/>
    <w:basedOn w:val="Normal"/>
    <w:qFormat/>
  </w:style>
  <w:style w:type="character" w:customStyle="1" w:styleId="FooterChar">
    <w:name w:val="Footer Char"/>
    <w:basedOn w:val="DefaultParagraphFont"/>
    <w:qFormat/>
    <w:rPr>
      <w:sz w:val="22"/>
      <w:szCs w:val="22"/>
    </w:rPr>
  </w:style>
  <w:style w:type="character" w:customStyle="1" w:styleId="apple-converted-space">
    <w:name w:val="apple-converted-space"/>
    <w:basedOn w:val="DefaultParagraphFont"/>
    <w:qFormat/>
  </w:style>
  <w:style w:type="character" w:styleId="Emphasis">
    <w:name w:val="Emphasis"/>
    <w:basedOn w:val="DefaultParagraphFont"/>
    <w:qFormat/>
    <w:rPr>
      <w:i/>
    </w:rPr>
  </w:style>
  <w:style w:type="character" w:customStyle="1" w:styleId="Heading2Char">
    <w:name w:val="Heading 2 Char"/>
    <w:basedOn w:val="DefaultParagraphFont"/>
    <w:qFormat/>
    <w:rPr>
      <w:rFonts w:ascii="Cambria" w:hAnsi="Cambria"/>
      <w:b/>
      <w:i/>
      <w:sz w:val="28"/>
      <w:szCs w:val="28"/>
    </w:rPr>
  </w:style>
  <w:style w:type="character" w:customStyle="1" w:styleId="Heading1Char">
    <w:name w:val="Heading 1 Char"/>
    <w:basedOn w:val="DefaultParagraphFont"/>
    <w:qFormat/>
    <w:rPr>
      <w:rFonts w:ascii="Cambria" w:hAnsi="Cambria"/>
      <w:b/>
      <w:sz w:val="32"/>
      <w:szCs w:val="32"/>
    </w:rPr>
  </w:style>
  <w:style w:type="character" w:customStyle="1" w:styleId="Subtitle1">
    <w:name w:val="Subtitle1"/>
    <w:basedOn w:val="DefaultParagraphFont"/>
    <w:qFormat/>
  </w:style>
  <w:style w:type="character" w:customStyle="1" w:styleId="authornames">
    <w:name w:val="authornames"/>
    <w:basedOn w:val="DefaultParagraphFont"/>
    <w:qFormat/>
  </w:style>
  <w:style w:type="character" w:customStyle="1" w:styleId="Heading5Char">
    <w:name w:val="Heading 5 Char"/>
    <w:basedOn w:val="DefaultParagraphFont"/>
    <w:qFormat/>
    <w:rPr>
      <w:rFonts w:ascii="Calibri" w:hAnsi="Calibri"/>
      <w:b/>
      <w:i/>
      <w:sz w:val="26"/>
      <w:szCs w:val="26"/>
    </w:rPr>
  </w:style>
  <w:style w:type="character" w:styleId="Strong">
    <w:name w:val="Strong"/>
    <w:basedOn w:val="DefaultParagraphFont"/>
    <w:uiPriority w:val="22"/>
    <w:qFormat/>
    <w:rPr>
      <w:b/>
    </w:rPr>
  </w:style>
  <w:style w:type="character" w:styleId="FollowedHyperlink">
    <w:name w:val="FollowedHyperlink"/>
    <w:basedOn w:val="DefaultParagraphFont"/>
    <w:qFormat/>
    <w:rPr>
      <w:color w:val="800080"/>
      <w:u w:val="single"/>
    </w:rPr>
  </w:style>
  <w:style w:type="character" w:customStyle="1" w:styleId="citation-publication-date">
    <w:name w:val="citation-publication-date"/>
    <w:basedOn w:val="DefaultParagraphFont"/>
    <w:qFormat/>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7F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D01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D016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99"/>
    <w:rsid w:val="00D01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D0168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2">
    <w:name w:val="Grid Table 2"/>
    <w:basedOn w:val="TableNormal"/>
    <w:uiPriority w:val="99"/>
    <w:rsid w:val="00D016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99"/>
    <w:rsid w:val="008C7EF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3">
    <w:name w:val="Grid Table 3"/>
    <w:basedOn w:val="TableNormal"/>
    <w:uiPriority w:val="99"/>
    <w:rsid w:val="008C7E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99"/>
    <w:rsid w:val="008C7EF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F1EDF"/>
    <w:pPr>
      <w:ind w:left="720"/>
      <w:contextualSpacing/>
    </w:pPr>
  </w:style>
  <w:style w:type="paragraph" w:styleId="BalloonText">
    <w:name w:val="Balloon Text"/>
    <w:basedOn w:val="Normal"/>
    <w:link w:val="BalloonTextChar"/>
    <w:uiPriority w:val="99"/>
    <w:semiHidden/>
    <w:unhideWhenUsed/>
    <w:rsid w:val="00D021C7"/>
    <w:pPr>
      <w:spacing w:after="0" w:line="240" w:lineRule="auto"/>
    </w:pPr>
    <w:rPr>
      <w:rFonts w:ascii="Times New Roman"/>
      <w:sz w:val="18"/>
      <w:szCs w:val="18"/>
    </w:rPr>
  </w:style>
  <w:style w:type="character" w:customStyle="1" w:styleId="BalloonTextChar">
    <w:name w:val="Balloon Text Char"/>
    <w:basedOn w:val="DefaultParagraphFont"/>
    <w:link w:val="BalloonText"/>
    <w:uiPriority w:val="99"/>
    <w:semiHidden/>
    <w:rsid w:val="00D021C7"/>
    <w:rPr>
      <w:rFonts w:ascii="Times New Roman"/>
      <w:sz w:val="18"/>
      <w:szCs w:val="18"/>
    </w:rPr>
  </w:style>
  <w:style w:type="character" w:styleId="UnresolvedMention">
    <w:name w:val="Unresolved Mention"/>
    <w:basedOn w:val="DefaultParagraphFont"/>
    <w:uiPriority w:val="99"/>
    <w:rsid w:val="00201DDD"/>
    <w:rPr>
      <w:color w:val="605E5C"/>
      <w:shd w:val="clear" w:color="auto" w:fill="E1DFDD"/>
    </w:rPr>
  </w:style>
  <w:style w:type="character" w:customStyle="1" w:styleId="adjust-article-svg-size">
    <w:name w:val="adjust-article-svg-size"/>
    <w:basedOn w:val="DefaultParagraphFont"/>
    <w:rsid w:val="0017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1883">
      <w:bodyDiv w:val="1"/>
      <w:marLeft w:val="0"/>
      <w:marRight w:val="0"/>
      <w:marTop w:val="0"/>
      <w:marBottom w:val="0"/>
      <w:divBdr>
        <w:top w:val="none" w:sz="0" w:space="0" w:color="auto"/>
        <w:left w:val="none" w:sz="0" w:space="0" w:color="auto"/>
        <w:bottom w:val="none" w:sz="0" w:space="0" w:color="auto"/>
        <w:right w:val="none" w:sz="0" w:space="0" w:color="auto"/>
      </w:divBdr>
    </w:div>
    <w:div w:id="85268875">
      <w:bodyDiv w:val="1"/>
      <w:marLeft w:val="0"/>
      <w:marRight w:val="0"/>
      <w:marTop w:val="0"/>
      <w:marBottom w:val="0"/>
      <w:divBdr>
        <w:top w:val="none" w:sz="0" w:space="0" w:color="auto"/>
        <w:left w:val="none" w:sz="0" w:space="0" w:color="auto"/>
        <w:bottom w:val="none" w:sz="0" w:space="0" w:color="auto"/>
        <w:right w:val="none" w:sz="0" w:space="0" w:color="auto"/>
      </w:divBdr>
    </w:div>
    <w:div w:id="106703184">
      <w:bodyDiv w:val="1"/>
      <w:marLeft w:val="0"/>
      <w:marRight w:val="0"/>
      <w:marTop w:val="0"/>
      <w:marBottom w:val="0"/>
      <w:divBdr>
        <w:top w:val="none" w:sz="0" w:space="0" w:color="auto"/>
        <w:left w:val="none" w:sz="0" w:space="0" w:color="auto"/>
        <w:bottom w:val="none" w:sz="0" w:space="0" w:color="auto"/>
        <w:right w:val="none" w:sz="0" w:space="0" w:color="auto"/>
      </w:divBdr>
    </w:div>
    <w:div w:id="266935670">
      <w:bodyDiv w:val="1"/>
      <w:marLeft w:val="0"/>
      <w:marRight w:val="0"/>
      <w:marTop w:val="0"/>
      <w:marBottom w:val="0"/>
      <w:divBdr>
        <w:top w:val="none" w:sz="0" w:space="0" w:color="auto"/>
        <w:left w:val="none" w:sz="0" w:space="0" w:color="auto"/>
        <w:bottom w:val="none" w:sz="0" w:space="0" w:color="auto"/>
        <w:right w:val="none" w:sz="0" w:space="0" w:color="auto"/>
      </w:divBdr>
    </w:div>
    <w:div w:id="476384311">
      <w:bodyDiv w:val="1"/>
      <w:marLeft w:val="0"/>
      <w:marRight w:val="0"/>
      <w:marTop w:val="0"/>
      <w:marBottom w:val="0"/>
      <w:divBdr>
        <w:top w:val="none" w:sz="0" w:space="0" w:color="auto"/>
        <w:left w:val="none" w:sz="0" w:space="0" w:color="auto"/>
        <w:bottom w:val="none" w:sz="0" w:space="0" w:color="auto"/>
        <w:right w:val="none" w:sz="0" w:space="0" w:color="auto"/>
      </w:divBdr>
    </w:div>
    <w:div w:id="520749956">
      <w:bodyDiv w:val="1"/>
      <w:marLeft w:val="0"/>
      <w:marRight w:val="0"/>
      <w:marTop w:val="0"/>
      <w:marBottom w:val="0"/>
      <w:divBdr>
        <w:top w:val="none" w:sz="0" w:space="0" w:color="auto"/>
        <w:left w:val="none" w:sz="0" w:space="0" w:color="auto"/>
        <w:bottom w:val="none" w:sz="0" w:space="0" w:color="auto"/>
        <w:right w:val="none" w:sz="0" w:space="0" w:color="auto"/>
      </w:divBdr>
    </w:div>
    <w:div w:id="537284120">
      <w:bodyDiv w:val="1"/>
      <w:marLeft w:val="0"/>
      <w:marRight w:val="0"/>
      <w:marTop w:val="0"/>
      <w:marBottom w:val="0"/>
      <w:divBdr>
        <w:top w:val="none" w:sz="0" w:space="0" w:color="auto"/>
        <w:left w:val="none" w:sz="0" w:space="0" w:color="auto"/>
        <w:bottom w:val="none" w:sz="0" w:space="0" w:color="auto"/>
        <w:right w:val="none" w:sz="0" w:space="0" w:color="auto"/>
      </w:divBdr>
    </w:div>
    <w:div w:id="540630326">
      <w:bodyDiv w:val="1"/>
      <w:marLeft w:val="0"/>
      <w:marRight w:val="0"/>
      <w:marTop w:val="0"/>
      <w:marBottom w:val="0"/>
      <w:divBdr>
        <w:top w:val="none" w:sz="0" w:space="0" w:color="auto"/>
        <w:left w:val="none" w:sz="0" w:space="0" w:color="auto"/>
        <w:bottom w:val="none" w:sz="0" w:space="0" w:color="auto"/>
        <w:right w:val="none" w:sz="0" w:space="0" w:color="auto"/>
      </w:divBdr>
    </w:div>
    <w:div w:id="568081174">
      <w:bodyDiv w:val="1"/>
      <w:marLeft w:val="0"/>
      <w:marRight w:val="0"/>
      <w:marTop w:val="0"/>
      <w:marBottom w:val="0"/>
      <w:divBdr>
        <w:top w:val="none" w:sz="0" w:space="0" w:color="auto"/>
        <w:left w:val="none" w:sz="0" w:space="0" w:color="auto"/>
        <w:bottom w:val="none" w:sz="0" w:space="0" w:color="auto"/>
        <w:right w:val="none" w:sz="0" w:space="0" w:color="auto"/>
      </w:divBdr>
    </w:div>
    <w:div w:id="618874466">
      <w:bodyDiv w:val="1"/>
      <w:marLeft w:val="0"/>
      <w:marRight w:val="0"/>
      <w:marTop w:val="0"/>
      <w:marBottom w:val="0"/>
      <w:divBdr>
        <w:top w:val="none" w:sz="0" w:space="0" w:color="auto"/>
        <w:left w:val="none" w:sz="0" w:space="0" w:color="auto"/>
        <w:bottom w:val="none" w:sz="0" w:space="0" w:color="auto"/>
        <w:right w:val="none" w:sz="0" w:space="0" w:color="auto"/>
      </w:divBdr>
    </w:div>
    <w:div w:id="674652571">
      <w:bodyDiv w:val="1"/>
      <w:marLeft w:val="0"/>
      <w:marRight w:val="0"/>
      <w:marTop w:val="0"/>
      <w:marBottom w:val="0"/>
      <w:divBdr>
        <w:top w:val="none" w:sz="0" w:space="0" w:color="auto"/>
        <w:left w:val="none" w:sz="0" w:space="0" w:color="auto"/>
        <w:bottom w:val="none" w:sz="0" w:space="0" w:color="auto"/>
        <w:right w:val="none" w:sz="0" w:space="0" w:color="auto"/>
      </w:divBdr>
      <w:divsChild>
        <w:div w:id="331686562">
          <w:marLeft w:val="0"/>
          <w:marRight w:val="0"/>
          <w:marTop w:val="0"/>
          <w:marBottom w:val="0"/>
          <w:divBdr>
            <w:top w:val="none" w:sz="0" w:space="0" w:color="auto"/>
            <w:left w:val="none" w:sz="0" w:space="0" w:color="auto"/>
            <w:bottom w:val="none" w:sz="0" w:space="0" w:color="auto"/>
            <w:right w:val="none" w:sz="0" w:space="0" w:color="auto"/>
          </w:divBdr>
          <w:divsChild>
            <w:div w:id="1343124378">
              <w:marLeft w:val="0"/>
              <w:marRight w:val="0"/>
              <w:marTop w:val="0"/>
              <w:marBottom w:val="0"/>
              <w:divBdr>
                <w:top w:val="none" w:sz="0" w:space="0" w:color="auto"/>
                <w:left w:val="none" w:sz="0" w:space="0" w:color="auto"/>
                <w:bottom w:val="none" w:sz="0" w:space="0" w:color="auto"/>
                <w:right w:val="none" w:sz="0" w:space="0" w:color="auto"/>
              </w:divBdr>
              <w:divsChild>
                <w:div w:id="12246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954">
      <w:bodyDiv w:val="1"/>
      <w:marLeft w:val="0"/>
      <w:marRight w:val="0"/>
      <w:marTop w:val="0"/>
      <w:marBottom w:val="0"/>
      <w:divBdr>
        <w:top w:val="none" w:sz="0" w:space="0" w:color="auto"/>
        <w:left w:val="none" w:sz="0" w:space="0" w:color="auto"/>
        <w:bottom w:val="none" w:sz="0" w:space="0" w:color="auto"/>
        <w:right w:val="none" w:sz="0" w:space="0" w:color="auto"/>
      </w:divBdr>
    </w:div>
    <w:div w:id="798382250">
      <w:bodyDiv w:val="1"/>
      <w:marLeft w:val="0"/>
      <w:marRight w:val="0"/>
      <w:marTop w:val="0"/>
      <w:marBottom w:val="0"/>
      <w:divBdr>
        <w:top w:val="none" w:sz="0" w:space="0" w:color="auto"/>
        <w:left w:val="none" w:sz="0" w:space="0" w:color="auto"/>
        <w:bottom w:val="none" w:sz="0" w:space="0" w:color="auto"/>
        <w:right w:val="none" w:sz="0" w:space="0" w:color="auto"/>
      </w:divBdr>
    </w:div>
    <w:div w:id="918751357">
      <w:bodyDiv w:val="1"/>
      <w:marLeft w:val="0"/>
      <w:marRight w:val="0"/>
      <w:marTop w:val="0"/>
      <w:marBottom w:val="0"/>
      <w:divBdr>
        <w:top w:val="none" w:sz="0" w:space="0" w:color="auto"/>
        <w:left w:val="none" w:sz="0" w:space="0" w:color="auto"/>
        <w:bottom w:val="none" w:sz="0" w:space="0" w:color="auto"/>
        <w:right w:val="none" w:sz="0" w:space="0" w:color="auto"/>
      </w:divBdr>
    </w:div>
    <w:div w:id="1035080331">
      <w:bodyDiv w:val="1"/>
      <w:marLeft w:val="0"/>
      <w:marRight w:val="0"/>
      <w:marTop w:val="0"/>
      <w:marBottom w:val="0"/>
      <w:divBdr>
        <w:top w:val="none" w:sz="0" w:space="0" w:color="auto"/>
        <w:left w:val="none" w:sz="0" w:space="0" w:color="auto"/>
        <w:bottom w:val="none" w:sz="0" w:space="0" w:color="auto"/>
        <w:right w:val="none" w:sz="0" w:space="0" w:color="auto"/>
      </w:divBdr>
    </w:div>
    <w:div w:id="1177504525">
      <w:bodyDiv w:val="1"/>
      <w:marLeft w:val="0"/>
      <w:marRight w:val="0"/>
      <w:marTop w:val="0"/>
      <w:marBottom w:val="0"/>
      <w:divBdr>
        <w:top w:val="none" w:sz="0" w:space="0" w:color="auto"/>
        <w:left w:val="none" w:sz="0" w:space="0" w:color="auto"/>
        <w:bottom w:val="none" w:sz="0" w:space="0" w:color="auto"/>
        <w:right w:val="none" w:sz="0" w:space="0" w:color="auto"/>
      </w:divBdr>
    </w:div>
    <w:div w:id="1219172179">
      <w:bodyDiv w:val="1"/>
      <w:marLeft w:val="0"/>
      <w:marRight w:val="0"/>
      <w:marTop w:val="0"/>
      <w:marBottom w:val="0"/>
      <w:divBdr>
        <w:top w:val="none" w:sz="0" w:space="0" w:color="auto"/>
        <w:left w:val="none" w:sz="0" w:space="0" w:color="auto"/>
        <w:bottom w:val="none" w:sz="0" w:space="0" w:color="auto"/>
        <w:right w:val="none" w:sz="0" w:space="0" w:color="auto"/>
      </w:divBdr>
    </w:div>
    <w:div w:id="1232499668">
      <w:bodyDiv w:val="1"/>
      <w:marLeft w:val="0"/>
      <w:marRight w:val="0"/>
      <w:marTop w:val="0"/>
      <w:marBottom w:val="0"/>
      <w:divBdr>
        <w:top w:val="none" w:sz="0" w:space="0" w:color="auto"/>
        <w:left w:val="none" w:sz="0" w:space="0" w:color="auto"/>
        <w:bottom w:val="none" w:sz="0" w:space="0" w:color="auto"/>
        <w:right w:val="none" w:sz="0" w:space="0" w:color="auto"/>
      </w:divBdr>
      <w:divsChild>
        <w:div w:id="2043167987">
          <w:marLeft w:val="0"/>
          <w:marRight w:val="0"/>
          <w:marTop w:val="0"/>
          <w:marBottom w:val="0"/>
          <w:divBdr>
            <w:top w:val="none" w:sz="0" w:space="0" w:color="auto"/>
            <w:left w:val="none" w:sz="0" w:space="0" w:color="auto"/>
            <w:bottom w:val="none" w:sz="0" w:space="0" w:color="auto"/>
            <w:right w:val="none" w:sz="0" w:space="0" w:color="auto"/>
          </w:divBdr>
          <w:divsChild>
            <w:div w:id="45421112">
              <w:marLeft w:val="0"/>
              <w:marRight w:val="0"/>
              <w:marTop w:val="0"/>
              <w:marBottom w:val="0"/>
              <w:divBdr>
                <w:top w:val="none" w:sz="0" w:space="0" w:color="auto"/>
                <w:left w:val="none" w:sz="0" w:space="0" w:color="auto"/>
                <w:bottom w:val="none" w:sz="0" w:space="0" w:color="auto"/>
                <w:right w:val="none" w:sz="0" w:space="0" w:color="auto"/>
              </w:divBdr>
              <w:divsChild>
                <w:div w:id="18303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3863">
      <w:bodyDiv w:val="1"/>
      <w:marLeft w:val="0"/>
      <w:marRight w:val="0"/>
      <w:marTop w:val="0"/>
      <w:marBottom w:val="0"/>
      <w:divBdr>
        <w:top w:val="none" w:sz="0" w:space="0" w:color="auto"/>
        <w:left w:val="none" w:sz="0" w:space="0" w:color="auto"/>
        <w:bottom w:val="none" w:sz="0" w:space="0" w:color="auto"/>
        <w:right w:val="none" w:sz="0" w:space="0" w:color="auto"/>
      </w:divBdr>
    </w:div>
    <w:div w:id="1477911217">
      <w:bodyDiv w:val="1"/>
      <w:marLeft w:val="0"/>
      <w:marRight w:val="0"/>
      <w:marTop w:val="0"/>
      <w:marBottom w:val="0"/>
      <w:divBdr>
        <w:top w:val="none" w:sz="0" w:space="0" w:color="auto"/>
        <w:left w:val="none" w:sz="0" w:space="0" w:color="auto"/>
        <w:bottom w:val="none" w:sz="0" w:space="0" w:color="auto"/>
        <w:right w:val="none" w:sz="0" w:space="0" w:color="auto"/>
      </w:divBdr>
    </w:div>
    <w:div w:id="1635913711">
      <w:bodyDiv w:val="1"/>
      <w:marLeft w:val="0"/>
      <w:marRight w:val="0"/>
      <w:marTop w:val="0"/>
      <w:marBottom w:val="0"/>
      <w:divBdr>
        <w:top w:val="none" w:sz="0" w:space="0" w:color="auto"/>
        <w:left w:val="none" w:sz="0" w:space="0" w:color="auto"/>
        <w:bottom w:val="none" w:sz="0" w:space="0" w:color="auto"/>
        <w:right w:val="none" w:sz="0" w:space="0" w:color="auto"/>
      </w:divBdr>
      <w:divsChild>
        <w:div w:id="695304177">
          <w:marLeft w:val="0"/>
          <w:marRight w:val="0"/>
          <w:marTop w:val="0"/>
          <w:marBottom w:val="0"/>
          <w:divBdr>
            <w:top w:val="none" w:sz="0" w:space="0" w:color="auto"/>
            <w:left w:val="none" w:sz="0" w:space="0" w:color="auto"/>
            <w:bottom w:val="none" w:sz="0" w:space="0" w:color="auto"/>
            <w:right w:val="none" w:sz="0" w:space="0" w:color="auto"/>
          </w:divBdr>
          <w:divsChild>
            <w:div w:id="923303662">
              <w:marLeft w:val="0"/>
              <w:marRight w:val="0"/>
              <w:marTop w:val="0"/>
              <w:marBottom w:val="0"/>
              <w:divBdr>
                <w:top w:val="none" w:sz="0" w:space="0" w:color="auto"/>
                <w:left w:val="none" w:sz="0" w:space="0" w:color="auto"/>
                <w:bottom w:val="none" w:sz="0" w:space="0" w:color="auto"/>
                <w:right w:val="none" w:sz="0" w:space="0" w:color="auto"/>
              </w:divBdr>
              <w:divsChild>
                <w:div w:id="5752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5701">
      <w:bodyDiv w:val="1"/>
      <w:marLeft w:val="0"/>
      <w:marRight w:val="0"/>
      <w:marTop w:val="0"/>
      <w:marBottom w:val="0"/>
      <w:divBdr>
        <w:top w:val="none" w:sz="0" w:space="0" w:color="auto"/>
        <w:left w:val="none" w:sz="0" w:space="0" w:color="auto"/>
        <w:bottom w:val="none" w:sz="0" w:space="0" w:color="auto"/>
        <w:right w:val="none" w:sz="0" w:space="0" w:color="auto"/>
      </w:divBdr>
      <w:divsChild>
        <w:div w:id="1124543180">
          <w:marLeft w:val="0"/>
          <w:marRight w:val="0"/>
          <w:marTop w:val="0"/>
          <w:marBottom w:val="0"/>
          <w:divBdr>
            <w:top w:val="none" w:sz="0" w:space="0" w:color="auto"/>
            <w:left w:val="none" w:sz="0" w:space="0" w:color="auto"/>
            <w:bottom w:val="none" w:sz="0" w:space="0" w:color="auto"/>
            <w:right w:val="none" w:sz="0" w:space="0" w:color="auto"/>
          </w:divBdr>
          <w:divsChild>
            <w:div w:id="1561987851">
              <w:marLeft w:val="0"/>
              <w:marRight w:val="0"/>
              <w:marTop w:val="0"/>
              <w:marBottom w:val="0"/>
              <w:divBdr>
                <w:top w:val="none" w:sz="0" w:space="0" w:color="auto"/>
                <w:left w:val="none" w:sz="0" w:space="0" w:color="auto"/>
                <w:bottom w:val="none" w:sz="0" w:space="0" w:color="auto"/>
                <w:right w:val="none" w:sz="0" w:space="0" w:color="auto"/>
              </w:divBdr>
              <w:divsChild>
                <w:div w:id="6567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951">
      <w:bodyDiv w:val="1"/>
      <w:marLeft w:val="0"/>
      <w:marRight w:val="0"/>
      <w:marTop w:val="0"/>
      <w:marBottom w:val="0"/>
      <w:divBdr>
        <w:top w:val="none" w:sz="0" w:space="0" w:color="auto"/>
        <w:left w:val="none" w:sz="0" w:space="0" w:color="auto"/>
        <w:bottom w:val="none" w:sz="0" w:space="0" w:color="auto"/>
        <w:right w:val="none" w:sz="0" w:space="0" w:color="auto"/>
      </w:divBdr>
      <w:divsChild>
        <w:div w:id="1839804802">
          <w:marLeft w:val="0"/>
          <w:marRight w:val="0"/>
          <w:marTop w:val="0"/>
          <w:marBottom w:val="0"/>
          <w:divBdr>
            <w:top w:val="none" w:sz="0" w:space="0" w:color="auto"/>
            <w:left w:val="none" w:sz="0" w:space="0" w:color="auto"/>
            <w:bottom w:val="none" w:sz="0" w:space="0" w:color="auto"/>
            <w:right w:val="none" w:sz="0" w:space="0" w:color="auto"/>
          </w:divBdr>
          <w:divsChild>
            <w:div w:id="1033582061">
              <w:marLeft w:val="0"/>
              <w:marRight w:val="0"/>
              <w:marTop w:val="0"/>
              <w:marBottom w:val="0"/>
              <w:divBdr>
                <w:top w:val="none" w:sz="0" w:space="0" w:color="auto"/>
                <w:left w:val="none" w:sz="0" w:space="0" w:color="auto"/>
                <w:bottom w:val="none" w:sz="0" w:space="0" w:color="auto"/>
                <w:right w:val="none" w:sz="0" w:space="0" w:color="auto"/>
              </w:divBdr>
              <w:divsChild>
                <w:div w:id="2358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92915">
      <w:bodyDiv w:val="1"/>
      <w:marLeft w:val="0"/>
      <w:marRight w:val="0"/>
      <w:marTop w:val="0"/>
      <w:marBottom w:val="0"/>
      <w:divBdr>
        <w:top w:val="none" w:sz="0" w:space="0" w:color="auto"/>
        <w:left w:val="none" w:sz="0" w:space="0" w:color="auto"/>
        <w:bottom w:val="none" w:sz="0" w:space="0" w:color="auto"/>
        <w:right w:val="none" w:sz="0" w:space="0" w:color="auto"/>
      </w:divBdr>
    </w:div>
    <w:div w:id="1745638879">
      <w:bodyDiv w:val="1"/>
      <w:marLeft w:val="0"/>
      <w:marRight w:val="0"/>
      <w:marTop w:val="0"/>
      <w:marBottom w:val="0"/>
      <w:divBdr>
        <w:top w:val="none" w:sz="0" w:space="0" w:color="auto"/>
        <w:left w:val="none" w:sz="0" w:space="0" w:color="auto"/>
        <w:bottom w:val="none" w:sz="0" w:space="0" w:color="auto"/>
        <w:right w:val="none" w:sz="0" w:space="0" w:color="auto"/>
      </w:divBdr>
    </w:div>
    <w:div w:id="1764952585">
      <w:bodyDiv w:val="1"/>
      <w:marLeft w:val="0"/>
      <w:marRight w:val="0"/>
      <w:marTop w:val="0"/>
      <w:marBottom w:val="0"/>
      <w:divBdr>
        <w:top w:val="none" w:sz="0" w:space="0" w:color="auto"/>
        <w:left w:val="none" w:sz="0" w:space="0" w:color="auto"/>
        <w:bottom w:val="none" w:sz="0" w:space="0" w:color="auto"/>
        <w:right w:val="none" w:sz="0" w:space="0" w:color="auto"/>
      </w:divBdr>
    </w:div>
    <w:div w:id="1790315403">
      <w:bodyDiv w:val="1"/>
      <w:marLeft w:val="0"/>
      <w:marRight w:val="0"/>
      <w:marTop w:val="0"/>
      <w:marBottom w:val="0"/>
      <w:divBdr>
        <w:top w:val="none" w:sz="0" w:space="0" w:color="auto"/>
        <w:left w:val="none" w:sz="0" w:space="0" w:color="auto"/>
        <w:bottom w:val="none" w:sz="0" w:space="0" w:color="auto"/>
        <w:right w:val="none" w:sz="0" w:space="0" w:color="auto"/>
      </w:divBdr>
    </w:div>
    <w:div w:id="1817408932">
      <w:bodyDiv w:val="1"/>
      <w:marLeft w:val="0"/>
      <w:marRight w:val="0"/>
      <w:marTop w:val="0"/>
      <w:marBottom w:val="0"/>
      <w:divBdr>
        <w:top w:val="none" w:sz="0" w:space="0" w:color="auto"/>
        <w:left w:val="none" w:sz="0" w:space="0" w:color="auto"/>
        <w:bottom w:val="none" w:sz="0" w:space="0" w:color="auto"/>
        <w:right w:val="none" w:sz="0" w:space="0" w:color="auto"/>
      </w:divBdr>
    </w:div>
    <w:div w:id="1820657696">
      <w:bodyDiv w:val="1"/>
      <w:marLeft w:val="0"/>
      <w:marRight w:val="0"/>
      <w:marTop w:val="0"/>
      <w:marBottom w:val="0"/>
      <w:divBdr>
        <w:top w:val="none" w:sz="0" w:space="0" w:color="auto"/>
        <w:left w:val="none" w:sz="0" w:space="0" w:color="auto"/>
        <w:bottom w:val="none" w:sz="0" w:space="0" w:color="auto"/>
        <w:right w:val="none" w:sz="0" w:space="0" w:color="auto"/>
      </w:divBdr>
    </w:div>
    <w:div w:id="1840581568">
      <w:bodyDiv w:val="1"/>
      <w:marLeft w:val="0"/>
      <w:marRight w:val="0"/>
      <w:marTop w:val="0"/>
      <w:marBottom w:val="0"/>
      <w:divBdr>
        <w:top w:val="none" w:sz="0" w:space="0" w:color="auto"/>
        <w:left w:val="none" w:sz="0" w:space="0" w:color="auto"/>
        <w:bottom w:val="none" w:sz="0" w:space="0" w:color="auto"/>
        <w:right w:val="none" w:sz="0" w:space="0" w:color="auto"/>
      </w:divBdr>
    </w:div>
    <w:div w:id="1925407141">
      <w:bodyDiv w:val="1"/>
      <w:marLeft w:val="0"/>
      <w:marRight w:val="0"/>
      <w:marTop w:val="0"/>
      <w:marBottom w:val="0"/>
      <w:divBdr>
        <w:top w:val="none" w:sz="0" w:space="0" w:color="auto"/>
        <w:left w:val="none" w:sz="0" w:space="0" w:color="auto"/>
        <w:bottom w:val="none" w:sz="0" w:space="0" w:color="auto"/>
        <w:right w:val="none" w:sz="0" w:space="0" w:color="auto"/>
      </w:divBdr>
    </w:div>
    <w:div w:id="1964186702">
      <w:bodyDiv w:val="1"/>
      <w:marLeft w:val="0"/>
      <w:marRight w:val="0"/>
      <w:marTop w:val="0"/>
      <w:marBottom w:val="0"/>
      <w:divBdr>
        <w:top w:val="none" w:sz="0" w:space="0" w:color="auto"/>
        <w:left w:val="none" w:sz="0" w:space="0" w:color="auto"/>
        <w:bottom w:val="none" w:sz="0" w:space="0" w:color="auto"/>
        <w:right w:val="none" w:sz="0" w:space="0" w:color="auto"/>
      </w:divBdr>
      <w:divsChild>
        <w:div w:id="1488935011">
          <w:marLeft w:val="0"/>
          <w:marRight w:val="0"/>
          <w:marTop w:val="0"/>
          <w:marBottom w:val="0"/>
          <w:divBdr>
            <w:top w:val="none" w:sz="0" w:space="0" w:color="auto"/>
            <w:left w:val="none" w:sz="0" w:space="0" w:color="auto"/>
            <w:bottom w:val="none" w:sz="0" w:space="0" w:color="auto"/>
            <w:right w:val="none" w:sz="0" w:space="0" w:color="auto"/>
          </w:divBdr>
          <w:divsChild>
            <w:div w:id="153108527">
              <w:marLeft w:val="0"/>
              <w:marRight w:val="0"/>
              <w:marTop w:val="0"/>
              <w:marBottom w:val="0"/>
              <w:divBdr>
                <w:top w:val="none" w:sz="0" w:space="0" w:color="auto"/>
                <w:left w:val="none" w:sz="0" w:space="0" w:color="auto"/>
                <w:bottom w:val="none" w:sz="0" w:space="0" w:color="auto"/>
                <w:right w:val="none" w:sz="0" w:space="0" w:color="auto"/>
              </w:divBdr>
              <w:divsChild>
                <w:div w:id="5385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0318">
      <w:bodyDiv w:val="1"/>
      <w:marLeft w:val="0"/>
      <w:marRight w:val="0"/>
      <w:marTop w:val="0"/>
      <w:marBottom w:val="0"/>
      <w:divBdr>
        <w:top w:val="none" w:sz="0" w:space="0" w:color="auto"/>
        <w:left w:val="none" w:sz="0" w:space="0" w:color="auto"/>
        <w:bottom w:val="none" w:sz="0" w:space="0" w:color="auto"/>
        <w:right w:val="none" w:sz="0" w:space="0" w:color="auto"/>
      </w:divBdr>
    </w:div>
    <w:div w:id="2027823173">
      <w:bodyDiv w:val="1"/>
      <w:marLeft w:val="0"/>
      <w:marRight w:val="0"/>
      <w:marTop w:val="0"/>
      <w:marBottom w:val="0"/>
      <w:divBdr>
        <w:top w:val="none" w:sz="0" w:space="0" w:color="auto"/>
        <w:left w:val="none" w:sz="0" w:space="0" w:color="auto"/>
        <w:bottom w:val="none" w:sz="0" w:space="0" w:color="auto"/>
        <w:right w:val="none" w:sz="0" w:space="0" w:color="auto"/>
      </w:divBdr>
    </w:div>
    <w:div w:id="2035185901">
      <w:bodyDiv w:val="1"/>
      <w:marLeft w:val="0"/>
      <w:marRight w:val="0"/>
      <w:marTop w:val="0"/>
      <w:marBottom w:val="0"/>
      <w:divBdr>
        <w:top w:val="none" w:sz="0" w:space="0" w:color="auto"/>
        <w:left w:val="none" w:sz="0" w:space="0" w:color="auto"/>
        <w:bottom w:val="none" w:sz="0" w:space="0" w:color="auto"/>
        <w:right w:val="none" w:sz="0" w:space="0" w:color="auto"/>
      </w:divBdr>
    </w:div>
    <w:div w:id="2050639449">
      <w:bodyDiv w:val="1"/>
      <w:marLeft w:val="0"/>
      <w:marRight w:val="0"/>
      <w:marTop w:val="0"/>
      <w:marBottom w:val="0"/>
      <w:divBdr>
        <w:top w:val="none" w:sz="0" w:space="0" w:color="auto"/>
        <w:left w:val="none" w:sz="0" w:space="0" w:color="auto"/>
        <w:bottom w:val="none" w:sz="0" w:space="0" w:color="auto"/>
        <w:right w:val="none" w:sz="0" w:space="0" w:color="auto"/>
      </w:divBdr>
    </w:div>
    <w:div w:id="20695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columbia.edu/policylibrary/Student%20Responsibility%20for%20Monitoring%20TC%20Email%20Account" TargetMode="External"/><Relationship Id="rId13" Type="http://schemas.openxmlformats.org/officeDocument/2006/relationships/hyperlink" Target="http://www.psychotherapy.net/data/uploads/52315fd6bb78d.pdf" TargetMode="External"/><Relationship Id="rId18" Type="http://schemas.openxmlformats.org/officeDocument/2006/relationships/hyperlink" Target="https://behavioraltech.org/resources/faqs/dialectical-behavior-therapy-db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tc.columbia.edu/policylibrary/Incomplete%20Grades" TargetMode="External"/><Relationship Id="rId12" Type="http://schemas.openxmlformats.org/officeDocument/2006/relationships/hyperlink" Target="https://doi.org/10.1155/2020/8820849" TargetMode="External"/><Relationship Id="rId17" Type="http://schemas.openxmlformats.org/officeDocument/2006/relationships/hyperlink" Target="http://www.nytimes.com/2011/06/23/health/23lives.html" TargetMode="External"/><Relationship Id="rId2" Type="http://schemas.openxmlformats.org/officeDocument/2006/relationships/styles" Target="styles.xml"/><Relationship Id="rId16" Type="http://schemas.openxmlformats.org/officeDocument/2006/relationships/hyperlink" Target="https://www.apa.org/depression-guideline/case-exampl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mbuds@tc.columbia.edu" TargetMode="External"/><Relationship Id="rId5" Type="http://schemas.openxmlformats.org/officeDocument/2006/relationships/footnotes" Target="footnotes.xml"/><Relationship Id="rId15" Type="http://schemas.openxmlformats.org/officeDocument/2006/relationships/hyperlink" Target="https://doi-org.ezproxy.cul.columbia.edu/10.1007/978-3-030-32229-8_2" TargetMode="External"/><Relationship Id="rId23" Type="http://schemas.openxmlformats.org/officeDocument/2006/relationships/theme" Target="theme/theme1.xml"/><Relationship Id="rId10" Type="http://schemas.openxmlformats.org/officeDocument/2006/relationships/hyperlink" Target="http://sexualrespect.columbia.edu/gender-based-misconduct-policy-students" TargetMode="External"/><Relationship Id="rId19" Type="http://schemas.openxmlformats.org/officeDocument/2006/relationships/hyperlink" Target="https://societyforpsychotherapy.org/the-therapy-relationship-in-multicultural-psychotherapy/" TargetMode="External"/><Relationship Id="rId4" Type="http://schemas.openxmlformats.org/officeDocument/2006/relationships/webSettings" Target="webSettings.xml"/><Relationship Id="rId9" Type="http://schemas.openxmlformats.org/officeDocument/2006/relationships/hyperlink" Target="http://www.tc.columbia.edu/policylibrary/provost/religious-observance/" TargetMode="External"/><Relationship Id="rId14" Type="http://schemas.openxmlformats.org/officeDocument/2006/relationships/hyperlink" Target="https://ryecast.ryerson.ca/Content/attachments/Archive/5515/IPE-CBT_CBT_Simulation_with_Julie_Beginning_(Session_1).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 Mahmoodi</dc:creator>
  <cp:keywords/>
  <dc:description/>
  <cp:lastModifiedBy>Venus Mahmoodi</cp:lastModifiedBy>
  <cp:revision>5</cp:revision>
  <dcterms:created xsi:type="dcterms:W3CDTF">2022-08-11T03:43:00Z</dcterms:created>
  <dcterms:modified xsi:type="dcterms:W3CDTF">2022-10-06T01:44:00Z</dcterms:modified>
</cp:coreProperties>
</file>