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BC20448" w14:textId="77777777" w:rsidR="00CA1EAC" w:rsidRDefault="00CA1EAC">
      <w:pPr>
        <w:rPr>
          <w:rFonts w:ascii="Times New Roman" w:eastAsia="Times New Roman" w:hAnsi="Times New Roman" w:cs="Times New Roman"/>
          <w:sz w:val="24"/>
        </w:rPr>
      </w:pPr>
    </w:p>
    <w:p w14:paraId="0D2B1EF8" w14:textId="77777777" w:rsidR="00967F5E" w:rsidRDefault="00070C77">
      <w:r>
        <w:rPr>
          <w:rFonts w:ascii="Times New Roman" w:eastAsia="Times New Roman" w:hAnsi="Times New Roman" w:cs="Times New Roman"/>
          <w:sz w:val="24"/>
        </w:rPr>
        <w:t>Candidate: _______________________________________</w:t>
      </w:r>
      <w:r>
        <w:rPr>
          <w:rFonts w:ascii="Times New Roman" w:eastAsia="Times New Roman" w:hAnsi="Times New Roman" w:cs="Times New Roman"/>
          <w:sz w:val="24"/>
        </w:rPr>
        <w:tab/>
        <w:t>Date: __________________________</w:t>
      </w:r>
    </w:p>
    <w:p w14:paraId="4A4FB748" w14:textId="77777777" w:rsidR="00967F5E" w:rsidRDefault="00070C77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>Scoring: Pass/Fail</w:t>
      </w:r>
    </w:p>
    <w:tbl>
      <w:tblPr>
        <w:tblStyle w:val="a"/>
        <w:tblW w:w="129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3135"/>
        <w:gridCol w:w="2730"/>
        <w:gridCol w:w="5040"/>
      </w:tblGrid>
      <w:tr w:rsidR="00967F5E" w14:paraId="06F8BC47" w14:textId="77777777">
        <w:tc>
          <w:tcPr>
            <w:tcW w:w="79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60" w:type="dxa"/>
              <w:bottom w:w="100" w:type="dxa"/>
              <w:right w:w="160" w:type="dxa"/>
            </w:tcMar>
            <w:vAlign w:val="bottom"/>
          </w:tcPr>
          <w:p w14:paraId="6F371EEB" w14:textId="77777777" w:rsidR="00967F5E" w:rsidRDefault="00070C7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D9D9D9"/>
              </w:rPr>
              <w:t>Criteria</w:t>
            </w:r>
          </w:p>
        </w:tc>
        <w:tc>
          <w:tcPr>
            <w:tcW w:w="50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60" w:type="dxa"/>
              <w:bottom w:w="100" w:type="dxa"/>
              <w:right w:w="160" w:type="dxa"/>
            </w:tcMar>
            <w:vAlign w:val="bottom"/>
          </w:tcPr>
          <w:p w14:paraId="30AA0E70" w14:textId="77777777" w:rsidR="00967F5E" w:rsidRDefault="00070C7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D9D9D9"/>
              </w:rPr>
              <w:t>Comments</w:t>
            </w:r>
          </w:p>
        </w:tc>
      </w:tr>
      <w:tr w:rsidR="00967F5E" w14:paraId="4FDCFF4E" w14:textId="77777777">
        <w:trPr>
          <w:trHeight w:val="1460"/>
        </w:trPr>
        <w:tc>
          <w:tcPr>
            <w:tcW w:w="79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0F5B9E40" w14:textId="77777777" w:rsidR="00967F5E" w:rsidRDefault="00070C77">
            <w:pPr>
              <w:spacing w:after="0"/>
              <w:ind w:left="2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  Content:  </w:t>
            </w:r>
          </w:p>
          <w:p w14:paraId="48D2C867" w14:textId="77777777" w:rsidR="00967F5E" w:rsidRDefault="00070C77">
            <w:pPr>
              <w:numPr>
                <w:ilvl w:val="0"/>
                <w:numId w:val="5"/>
              </w:numPr>
              <w:spacing w:after="0"/>
              <w:ind w:hanging="360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Demonstrates a deep and broad knowledge of the literature in their area of research.</w:t>
            </w:r>
          </w:p>
          <w:p w14:paraId="595EF860" w14:textId="77777777" w:rsidR="00967F5E" w:rsidRDefault="00070C77">
            <w:pPr>
              <w:numPr>
                <w:ilvl w:val="0"/>
                <w:numId w:val="2"/>
              </w:numPr>
              <w:ind w:hanging="360"/>
              <w:contextualSpacing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Demonstrates knowledge of research methods.</w:t>
            </w:r>
          </w:p>
        </w:tc>
        <w:tc>
          <w:tcPr>
            <w:tcW w:w="50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2B6B565D" w14:textId="77777777" w:rsidR="00967F5E" w:rsidRDefault="00967F5E">
            <w:pPr>
              <w:widowControl w:val="0"/>
              <w:spacing w:after="0"/>
            </w:pPr>
          </w:p>
        </w:tc>
      </w:tr>
      <w:tr w:rsidR="00967F5E" w14:paraId="2D59D5E0" w14:textId="77777777">
        <w:tc>
          <w:tcPr>
            <w:tcW w:w="79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6C3B4526" w14:textId="77777777" w:rsidR="00967F5E" w:rsidRDefault="00070C77">
            <w:pPr>
              <w:spacing w:after="0"/>
              <w:ind w:left="280"/>
            </w:pPr>
            <w:r>
              <w:rPr>
                <w:rFonts w:ascii="Times New Roman" w:eastAsia="Times New Roman" w:hAnsi="Times New Roman" w:cs="Times New Roman"/>
                <w:sz w:val="24"/>
              </w:rPr>
              <w:t>2.   Analysis:</w:t>
            </w:r>
          </w:p>
          <w:p w14:paraId="38D8BFA3" w14:textId="77777777" w:rsidR="00967F5E" w:rsidRDefault="00070C77">
            <w:pPr>
              <w:numPr>
                <w:ilvl w:val="0"/>
                <w:numId w:val="4"/>
              </w:numPr>
              <w:spacing w:after="0"/>
              <w:ind w:hanging="360"/>
              <w:contextualSpacing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Demonstrates insightful analysis and integration of information.</w:t>
            </w:r>
          </w:p>
          <w:p w14:paraId="6E3C9B5E" w14:textId="77777777" w:rsidR="00967F5E" w:rsidRDefault="00070C77">
            <w:pPr>
              <w:numPr>
                <w:ilvl w:val="0"/>
                <w:numId w:val="4"/>
              </w:numPr>
              <w:spacing w:after="0"/>
              <w:ind w:hanging="360"/>
              <w:contextualSpacing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Demonstrates the ability to critique the design and conduct of studies.</w:t>
            </w:r>
          </w:p>
          <w:p w14:paraId="2621461C" w14:textId="77777777" w:rsidR="00967F5E" w:rsidRDefault="00070C77">
            <w:pPr>
              <w:numPr>
                <w:ilvl w:val="0"/>
                <w:numId w:val="4"/>
              </w:numPr>
              <w:spacing w:after="0"/>
              <w:ind w:hanging="360"/>
              <w:contextualSpacing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Shows connections between his/her research and the field of Communication Sciences and Disorders.</w:t>
            </w:r>
          </w:p>
        </w:tc>
        <w:tc>
          <w:tcPr>
            <w:tcW w:w="50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658B5572" w14:textId="77777777" w:rsidR="00967F5E" w:rsidRDefault="00967F5E">
            <w:pPr>
              <w:widowControl w:val="0"/>
              <w:spacing w:after="0"/>
            </w:pPr>
          </w:p>
        </w:tc>
      </w:tr>
      <w:tr w:rsidR="00967F5E" w14:paraId="1195172B" w14:textId="77777777">
        <w:tc>
          <w:tcPr>
            <w:tcW w:w="79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6A6EB595" w14:textId="77777777" w:rsidR="00967F5E" w:rsidRDefault="00070C77">
            <w:pPr>
              <w:spacing w:after="0"/>
              <w:ind w:left="280" w:hanging="260"/>
            </w:pPr>
            <w:r>
              <w:rPr>
                <w:rFonts w:ascii="Times New Roman" w:eastAsia="Times New Roman" w:hAnsi="Times New Roman" w:cs="Times New Roman"/>
                <w:sz w:val="24"/>
              </w:rPr>
              <w:t>3.   Oral Communication:</w:t>
            </w:r>
          </w:p>
          <w:p w14:paraId="343912B6" w14:textId="77777777" w:rsidR="00967F5E" w:rsidRDefault="00070C77">
            <w:pPr>
              <w:numPr>
                <w:ilvl w:val="0"/>
                <w:numId w:val="1"/>
              </w:numPr>
              <w:spacing w:after="0"/>
              <w:ind w:hanging="360"/>
              <w:contextualSpacing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Oral discussion of ideas is clear and professional and well communicated to a scholarly audience.</w:t>
            </w:r>
          </w:p>
          <w:p w14:paraId="0C8F9415" w14:textId="77777777" w:rsidR="00967F5E" w:rsidRDefault="00070C77">
            <w:pPr>
              <w:numPr>
                <w:ilvl w:val="0"/>
                <w:numId w:val="1"/>
              </w:numPr>
              <w:spacing w:after="0"/>
              <w:ind w:hanging="360"/>
              <w:contextualSpacing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Responds clearly and professionally to questions and challenges.</w:t>
            </w:r>
          </w:p>
        </w:tc>
        <w:tc>
          <w:tcPr>
            <w:tcW w:w="50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7B309370" w14:textId="77777777" w:rsidR="00967F5E" w:rsidRDefault="00967F5E">
            <w:pPr>
              <w:widowControl w:val="0"/>
              <w:spacing w:after="0"/>
            </w:pPr>
          </w:p>
        </w:tc>
      </w:tr>
      <w:tr w:rsidR="00967F5E" w14:paraId="47DBD446" w14:textId="77777777">
        <w:tc>
          <w:tcPr>
            <w:tcW w:w="79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1FA67A41" w14:textId="77777777" w:rsidR="00967F5E" w:rsidRDefault="00070C7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4.   Written Communication:</w:t>
            </w:r>
          </w:p>
          <w:p w14:paraId="50ACDAD7" w14:textId="77777777" w:rsidR="00967F5E" w:rsidRDefault="00070C77">
            <w:pPr>
              <w:numPr>
                <w:ilvl w:val="0"/>
                <w:numId w:val="6"/>
              </w:numPr>
              <w:ind w:hanging="360"/>
              <w:contextualSpacing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Written discussion of ideas is clear and professional and well communicated to a scholarly audience (i.e., with the quality of a peer-reviewed publication in the field).</w:t>
            </w:r>
          </w:p>
        </w:tc>
        <w:tc>
          <w:tcPr>
            <w:tcW w:w="50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12545209" w14:textId="77777777" w:rsidR="00967F5E" w:rsidRDefault="00967F5E">
            <w:pPr>
              <w:widowControl w:val="0"/>
              <w:spacing w:after="0"/>
            </w:pPr>
          </w:p>
        </w:tc>
      </w:tr>
      <w:tr w:rsidR="00967F5E" w14:paraId="02D9B675" w14:textId="77777777">
        <w:trPr>
          <w:trHeight w:val="900"/>
        </w:trPr>
        <w:tc>
          <w:tcPr>
            <w:tcW w:w="792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576B5353" w14:textId="77777777" w:rsidR="00967F5E" w:rsidRDefault="00070C7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5.    Independence:</w:t>
            </w:r>
          </w:p>
          <w:p w14:paraId="4B688572" w14:textId="77777777" w:rsidR="00967F5E" w:rsidRDefault="00070C77">
            <w:pPr>
              <w:numPr>
                <w:ilvl w:val="0"/>
                <w:numId w:val="3"/>
              </w:numPr>
              <w:ind w:hanging="360"/>
              <w:contextualSpacing/>
              <w:rPr>
                <w:rFonts w:ascii="Arial" w:eastAsia="Arial" w:hAnsi="Arial" w:cs="Arial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Demonstrates the capacity to carry out independent research.</w:t>
            </w:r>
          </w:p>
        </w:tc>
        <w:tc>
          <w:tcPr>
            <w:tcW w:w="50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03D44EA5" w14:textId="77777777" w:rsidR="00967F5E" w:rsidRDefault="00967F5E">
            <w:pPr>
              <w:widowControl w:val="0"/>
              <w:spacing w:after="0"/>
            </w:pPr>
          </w:p>
        </w:tc>
      </w:tr>
      <w:tr w:rsidR="00967F5E" w14:paraId="29CEA293" w14:textId="77777777"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60" w:type="dxa"/>
              <w:bottom w:w="100" w:type="dxa"/>
              <w:right w:w="160" w:type="dxa"/>
            </w:tcMar>
          </w:tcPr>
          <w:p w14:paraId="753967EA" w14:textId="77777777" w:rsidR="00967F5E" w:rsidRDefault="00070C7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OUTCOME</w:t>
            </w:r>
          </w:p>
        </w:tc>
        <w:tc>
          <w:tcPr>
            <w:tcW w:w="3135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546BCE" w14:textId="77777777" w:rsidR="00967F5E" w:rsidRDefault="00070C77">
            <w:pPr>
              <w:spacing w:after="0"/>
            </w:pPr>
            <w:r>
              <w:rPr>
                <w:noProof/>
              </w:rPr>
              <w:drawing>
                <wp:inline distT="114300" distB="114300" distL="114300" distR="114300" wp14:anchorId="0A207D41" wp14:editId="1B71CFD4">
                  <wp:extent cx="215900" cy="203200"/>
                  <wp:effectExtent l="0" t="0" r="0" b="0"/>
                  <wp:docPr id="2" name="image0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203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Pass</w:t>
            </w:r>
          </w:p>
        </w:tc>
        <w:tc>
          <w:tcPr>
            <w:tcW w:w="273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B888B0" w14:textId="77777777" w:rsidR="00967F5E" w:rsidRDefault="00070C77">
            <w:pPr>
              <w:spacing w:after="0"/>
            </w:pPr>
            <w:r>
              <w:rPr>
                <w:noProof/>
              </w:rPr>
              <w:drawing>
                <wp:inline distT="114300" distB="114300" distL="114300" distR="114300" wp14:anchorId="783EA7BE" wp14:editId="16B618EA">
                  <wp:extent cx="203200" cy="203200"/>
                  <wp:effectExtent l="0" t="0" r="0" b="0"/>
                  <wp:docPr id="1" name="image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03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    Fail</w:t>
            </w:r>
          </w:p>
        </w:tc>
        <w:tc>
          <w:tcPr>
            <w:tcW w:w="5040" w:type="dxa"/>
            <w:tcBorders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560B362" w14:textId="77777777" w:rsidR="00967F5E" w:rsidRDefault="00967F5E">
            <w:pPr>
              <w:spacing w:after="0"/>
            </w:pPr>
          </w:p>
        </w:tc>
      </w:tr>
      <w:tr w:rsidR="00967F5E" w14:paraId="006A5305" w14:textId="77777777">
        <w:tc>
          <w:tcPr>
            <w:tcW w:w="2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FB16C" w14:textId="77777777" w:rsidR="00967F5E" w:rsidRDefault="00967F5E"/>
        </w:tc>
        <w:tc>
          <w:tcPr>
            <w:tcW w:w="3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67C23" w14:textId="77777777" w:rsidR="00967F5E" w:rsidRDefault="00967F5E">
            <w:pPr>
              <w:widowControl w:val="0"/>
              <w:spacing w:after="0"/>
            </w:pPr>
          </w:p>
        </w:tc>
        <w:tc>
          <w:tcPr>
            <w:tcW w:w="27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526F3" w14:textId="77777777" w:rsidR="00967F5E" w:rsidRDefault="00967F5E">
            <w:pPr>
              <w:widowControl w:val="0"/>
              <w:spacing w:after="0"/>
            </w:pPr>
          </w:p>
        </w:tc>
        <w:tc>
          <w:tcPr>
            <w:tcW w:w="50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42920" w14:textId="77777777" w:rsidR="00967F5E" w:rsidRDefault="00967F5E">
            <w:pPr>
              <w:widowControl w:val="0"/>
              <w:spacing w:after="0"/>
            </w:pPr>
          </w:p>
        </w:tc>
      </w:tr>
    </w:tbl>
    <w:p w14:paraId="09FFA89C" w14:textId="77777777" w:rsidR="00967F5E" w:rsidRDefault="00967F5E"/>
    <w:p w14:paraId="2FF413B8" w14:textId="77777777" w:rsidR="00967F5E" w:rsidRDefault="00186F0F">
      <w:r>
        <w:rPr>
          <w:rFonts w:ascii="Times New Roman" w:eastAsia="Times New Roman" w:hAnsi="Times New Roman" w:cs="Times New Roman"/>
          <w:sz w:val="24"/>
        </w:rPr>
        <w:t>Advisor</w:t>
      </w:r>
      <w:r w:rsidR="00070C77"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ab/>
      </w:r>
      <w:r w:rsidR="00070C77">
        <w:rPr>
          <w:rFonts w:ascii="Times New Roman" w:eastAsia="Times New Roman" w:hAnsi="Times New Roman" w:cs="Times New Roman"/>
          <w:sz w:val="24"/>
        </w:rPr>
        <w:t xml:space="preserve"> _______________________________________      </w:t>
      </w: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070C77">
        <w:rPr>
          <w:rFonts w:ascii="Times New Roman" w:eastAsia="Times New Roman" w:hAnsi="Times New Roman" w:cs="Times New Roman"/>
          <w:sz w:val="24"/>
        </w:rPr>
        <w:t>Signature: ______________________________________</w:t>
      </w:r>
    </w:p>
    <w:p w14:paraId="41A53708" w14:textId="77777777" w:rsidR="00967F5E" w:rsidRDefault="00070C77">
      <w:r>
        <w:rPr>
          <w:rFonts w:ascii="Times New Roman" w:eastAsia="Times New Roman" w:hAnsi="Times New Roman" w:cs="Times New Roman"/>
          <w:sz w:val="24"/>
        </w:rPr>
        <w:t>Committee Member: ____________________________________</w:t>
      </w:r>
      <w:r>
        <w:rPr>
          <w:rFonts w:ascii="Times New Roman" w:eastAsia="Times New Roman" w:hAnsi="Times New Roman" w:cs="Times New Roman"/>
          <w:sz w:val="24"/>
        </w:rPr>
        <w:tab/>
        <w:t xml:space="preserve">      Signature: ______________________________________</w:t>
      </w:r>
    </w:p>
    <w:p w14:paraId="7A3D0FAF" w14:textId="77777777" w:rsidR="00967F5E" w:rsidRDefault="00967F5E">
      <w:bookmarkStart w:id="0" w:name="_GoBack"/>
      <w:bookmarkEnd w:id="0"/>
    </w:p>
    <w:p w14:paraId="138FAE5A" w14:textId="77777777" w:rsidR="00967F5E" w:rsidRDefault="00967F5E"/>
    <w:sectPr w:rsidR="00967F5E">
      <w:headerReference w:type="default" r:id="rId9"/>
      <w:footerReference w:type="default" r:id="rId10"/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09FD4" w14:textId="77777777" w:rsidR="00B25448" w:rsidRDefault="00B25448">
      <w:pPr>
        <w:spacing w:after="0" w:line="240" w:lineRule="auto"/>
      </w:pPr>
      <w:r>
        <w:separator/>
      </w:r>
    </w:p>
  </w:endnote>
  <w:endnote w:type="continuationSeparator" w:id="0">
    <w:p w14:paraId="0CD00CC7" w14:textId="77777777" w:rsidR="00B25448" w:rsidRDefault="00B2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8B7BA" w14:textId="77777777" w:rsidR="00967F5E" w:rsidRDefault="00070C77">
    <w:pPr>
      <w:tabs>
        <w:tab w:val="center" w:pos="4680"/>
        <w:tab w:val="right" w:pos="9360"/>
      </w:tabs>
      <w:spacing w:after="720" w:line="240" w:lineRule="auto"/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F35695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F35695">
      <w:rPr>
        <w:noProof/>
      </w:rPr>
      <w:t>2</w:t>
    </w:r>
    <w:r>
      <w:fldChar w:fldCharType="end"/>
    </w:r>
  </w:p>
  <w:p w14:paraId="506D23C6" w14:textId="77777777" w:rsidR="00967F5E" w:rsidRDefault="00967F5E">
    <w:pPr>
      <w:tabs>
        <w:tab w:val="center" w:pos="4680"/>
        <w:tab w:val="right" w:pos="9360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68A45" w14:textId="77777777" w:rsidR="00B25448" w:rsidRDefault="00B25448">
      <w:pPr>
        <w:spacing w:after="0" w:line="240" w:lineRule="auto"/>
      </w:pPr>
      <w:r>
        <w:separator/>
      </w:r>
    </w:p>
  </w:footnote>
  <w:footnote w:type="continuationSeparator" w:id="0">
    <w:p w14:paraId="35D3F21E" w14:textId="77777777" w:rsidR="00B25448" w:rsidRDefault="00B25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8D935" w14:textId="77777777" w:rsidR="00967F5E" w:rsidRDefault="00070C77">
    <w:pPr>
      <w:tabs>
        <w:tab w:val="center" w:pos="4680"/>
        <w:tab w:val="right" w:pos="9360"/>
      </w:tabs>
      <w:spacing w:before="720" w:after="0" w:line="240" w:lineRule="auto"/>
      <w:jc w:val="center"/>
    </w:pPr>
    <w:r>
      <w:rPr>
        <w:rFonts w:ascii="Times New Roman" w:eastAsia="Times New Roman" w:hAnsi="Times New Roman" w:cs="Times New Roman"/>
        <w:b/>
      </w:rPr>
      <w:t>Ph.D. in Communication Sciences and Disorders</w:t>
    </w:r>
  </w:p>
  <w:p w14:paraId="6AE1B4B2" w14:textId="77777777" w:rsidR="00967F5E" w:rsidRDefault="00070C77">
    <w:pPr>
      <w:tabs>
        <w:tab w:val="center" w:pos="4680"/>
        <w:tab w:val="right" w:pos="9360"/>
      </w:tabs>
      <w:spacing w:after="0" w:line="240" w:lineRule="auto"/>
      <w:jc w:val="center"/>
    </w:pPr>
    <w:r>
      <w:rPr>
        <w:rFonts w:ascii="Times New Roman" w:eastAsia="Times New Roman" w:hAnsi="Times New Roman" w:cs="Times New Roman"/>
        <w:b/>
      </w:rPr>
      <w:t>Certification Examination Assessment Rubric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F0F36"/>
    <w:multiLevelType w:val="multilevel"/>
    <w:tmpl w:val="5C36EB1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32CE39A6"/>
    <w:multiLevelType w:val="multilevel"/>
    <w:tmpl w:val="CE1ECEA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334B7235"/>
    <w:multiLevelType w:val="multilevel"/>
    <w:tmpl w:val="5C56B99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484A7812"/>
    <w:multiLevelType w:val="multilevel"/>
    <w:tmpl w:val="3E22F8B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5A3E424D"/>
    <w:multiLevelType w:val="multilevel"/>
    <w:tmpl w:val="66CC406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7B192F75"/>
    <w:multiLevelType w:val="multilevel"/>
    <w:tmpl w:val="ADA895F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67F5E"/>
    <w:rsid w:val="00070C77"/>
    <w:rsid w:val="00186F0F"/>
    <w:rsid w:val="00680145"/>
    <w:rsid w:val="008F6939"/>
    <w:rsid w:val="00967F5E"/>
    <w:rsid w:val="00B25448"/>
    <w:rsid w:val="00CA1EAC"/>
    <w:rsid w:val="00D55EF2"/>
    <w:rsid w:val="00F3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3B793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9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9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1911</TotalTime>
  <Pages>2</Pages>
  <Words>187</Words>
  <Characters>1071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Levy, Erika</dc:creator>
  <cp:lastModifiedBy>Erika Levy</cp:lastModifiedBy>
  <cp:revision>6</cp:revision>
  <dcterms:created xsi:type="dcterms:W3CDTF">2015-04-19T01:59:00Z</dcterms:created>
  <dcterms:modified xsi:type="dcterms:W3CDTF">2017-02-13T21:44:00Z</dcterms:modified>
</cp:coreProperties>
</file>