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C0C914" w14:textId="75EC82AF" w:rsidR="00170642" w:rsidRPr="00A31C5F" w:rsidRDefault="002516F9" w:rsidP="002516F9">
      <w:pPr>
        <w:pStyle w:val="Normal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1C5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TC to Host </w:t>
      </w:r>
      <w:r w:rsidR="00A31C5F" w:rsidRPr="00A31C5F">
        <w:rPr>
          <w:rFonts w:ascii="Times New Roman" w:hAnsi="Times New Roman" w:cs="Times New Roman"/>
          <w:b/>
          <w:sz w:val="28"/>
          <w:szCs w:val="28"/>
          <w:highlight w:val="white"/>
        </w:rPr>
        <w:t>Conference on “</w:t>
      </w:r>
      <w:proofErr w:type="spellStart"/>
      <w:r w:rsidR="00A31C5F" w:rsidRPr="00A31C5F">
        <w:rPr>
          <w:rFonts w:ascii="Times New Roman" w:hAnsi="Times New Roman" w:cs="Times New Roman"/>
          <w:b/>
          <w:sz w:val="28"/>
          <w:szCs w:val="28"/>
          <w:highlight w:val="white"/>
        </w:rPr>
        <w:t>The</w:t>
      </w:r>
      <w:r w:rsidR="000D22D4" w:rsidRPr="00A31C5F">
        <w:rPr>
          <w:rFonts w:ascii="Times New Roman" w:hAnsi="Times New Roman" w:cs="Times New Roman"/>
          <w:b/>
          <w:sz w:val="28"/>
          <w:szCs w:val="28"/>
          <w:highlight w:val="white"/>
        </w:rPr>
        <w:t>Contributions</w:t>
      </w:r>
      <w:proofErr w:type="spellEnd"/>
      <w:r w:rsidR="000D22D4" w:rsidRPr="00A31C5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of Indigenous Knowledge to Education: Responding to New Migration in New York City Schools</w:t>
      </w:r>
      <w:r w:rsidR="00A31C5F" w:rsidRPr="00A31C5F">
        <w:rPr>
          <w:rFonts w:ascii="Times New Roman" w:hAnsi="Times New Roman" w:cs="Times New Roman"/>
          <w:b/>
          <w:sz w:val="28"/>
          <w:szCs w:val="28"/>
        </w:rPr>
        <w:t>”</w:t>
      </w:r>
    </w:p>
    <w:p w14:paraId="64EEBEEF" w14:textId="77777777" w:rsidR="00170642" w:rsidRPr="00A31C5F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361FB948" w14:textId="46A2345A" w:rsidR="00170642" w:rsidRPr="001F2751" w:rsidRDefault="00331EF8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sz w:val="28"/>
          <w:szCs w:val="28"/>
          <w:highlight w:val="white"/>
        </w:rPr>
        <w:t>On November 3</w:t>
      </w:r>
      <w:r w:rsidRPr="001F2751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rd</w:t>
      </w:r>
      <w:r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and 4</w:t>
      </w:r>
      <w:r w:rsidRPr="001F2751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th</w:t>
      </w:r>
      <w:r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2516F9">
        <w:rPr>
          <w:rFonts w:ascii="Times New Roman" w:hAnsi="Times New Roman" w:cs="Times New Roman"/>
          <w:sz w:val="28"/>
          <w:szCs w:val="28"/>
          <w:highlight w:val="white"/>
        </w:rPr>
        <w:t xml:space="preserve">in 179 Grace Dodge Hall, </w:t>
      </w:r>
      <w:r w:rsidRPr="001F2751">
        <w:rPr>
          <w:rFonts w:ascii="Times New Roman" w:hAnsi="Times New Roman" w:cs="Times New Roman"/>
          <w:sz w:val="28"/>
          <w:szCs w:val="28"/>
          <w:highlight w:val="white"/>
        </w:rPr>
        <w:t>Teachers College will host the conference “</w:t>
      </w:r>
      <w:r w:rsidR="000D22D4" w:rsidRPr="001F2751">
        <w:rPr>
          <w:rFonts w:ascii="Times New Roman" w:hAnsi="Times New Roman" w:cs="Times New Roman"/>
          <w:i/>
          <w:sz w:val="28"/>
          <w:szCs w:val="28"/>
          <w:highlight w:val="white"/>
        </w:rPr>
        <w:t>Contributions of Indigenous Knowledge to Education: Responding to New Migration in New York City Schools</w:t>
      </w:r>
      <w:r w:rsidRPr="001F2751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.”  </w:t>
      </w:r>
      <w:r w:rsidR="00E73DBF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The conference 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offers teachers, administrators, and educators the opportunity to learn from Indigenous advocates and knowledge keepers about the historical, political, and economic factors that compel migran</w:t>
      </w:r>
      <w:r w:rsidR="00E73DBF" w:rsidRPr="001F2751">
        <w:rPr>
          <w:rFonts w:ascii="Times New Roman" w:hAnsi="Times New Roman" w:cs="Times New Roman"/>
          <w:sz w:val="28"/>
          <w:szCs w:val="28"/>
          <w:highlight w:val="white"/>
        </w:rPr>
        <w:t>ts to move to the United States.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B348F" w:rsidRPr="001F2751">
        <w:rPr>
          <w:rFonts w:ascii="Times New Roman" w:hAnsi="Times New Roman" w:cs="Times New Roman"/>
          <w:sz w:val="28"/>
          <w:szCs w:val="28"/>
          <w:highlight w:val="white"/>
        </w:rPr>
        <w:t>Participants will also examine</w:t>
      </w:r>
      <w:r w:rsidR="00E73DBF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the transnational ties that exist between Indigenous communities in Mexico and the United States, and the linguistic and cultural resources and backgrounds of the students they are entrusted with teaching.</w:t>
      </w:r>
    </w:p>
    <w:p w14:paraId="2373F173" w14:textId="77777777" w:rsidR="002B348F" w:rsidRPr="001F2751" w:rsidRDefault="002B348F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32028133" w14:textId="252352C0" w:rsidR="002B348F" w:rsidRPr="001F2751" w:rsidRDefault="002B348F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sz w:val="28"/>
          <w:szCs w:val="28"/>
        </w:rPr>
        <w:t xml:space="preserve">Highlights will include: </w:t>
      </w:r>
    </w:p>
    <w:p w14:paraId="7A13CC8E" w14:textId="77777777" w:rsidR="00170642" w:rsidRPr="001F2751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74F37E14" w14:textId="553CE89A" w:rsidR="00361CA4" w:rsidRDefault="00361CA4" w:rsidP="003D5EDB">
      <w:pPr>
        <w:pStyle w:val="Normal1"/>
        <w:numPr>
          <w:ilvl w:val="0"/>
          <w:numId w:val="4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Opening remarks by TC’s Regina Cortina, Professor of Education.</w:t>
      </w:r>
    </w:p>
    <w:p w14:paraId="49B238E1" w14:textId="77777777" w:rsidR="00361CA4" w:rsidRPr="00361CA4" w:rsidRDefault="00361CA4" w:rsidP="00361CA4">
      <w:pPr>
        <w:pStyle w:val="Normal1"/>
        <w:spacing w:line="384" w:lineRule="auto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61CFBA" w14:textId="7EDA045D" w:rsidR="00170642" w:rsidRPr="003D5EDB" w:rsidRDefault="000D22D4" w:rsidP="003D5EDB">
      <w:pPr>
        <w:pStyle w:val="Normal1"/>
        <w:numPr>
          <w:ilvl w:val="0"/>
          <w:numId w:val="4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>From the Mountain</w:t>
      </w:r>
      <w:r w:rsidR="007B1A0D"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 xml:space="preserve">s to the School System: </w:t>
      </w:r>
      <w:proofErr w:type="spellStart"/>
      <w:r w:rsidR="007B1A0D"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>Mixteco</w:t>
      </w:r>
      <w:proofErr w:type="spellEnd"/>
      <w:r w:rsidR="007B1A0D"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 xml:space="preserve"> </w:t>
      </w:r>
      <w:r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>Children's L</w:t>
      </w:r>
      <w:r w:rsidR="001F2751" w:rsidRPr="003D5EDB">
        <w:rPr>
          <w:rFonts w:ascii="Times New Roman" w:eastAsia="Helvetica Neue" w:hAnsi="Times New Roman" w:cs="Times New Roman"/>
          <w:i/>
          <w:sz w:val="28"/>
          <w:szCs w:val="28"/>
          <w:highlight w:val="white"/>
        </w:rPr>
        <w:t>ived Experiences on Migration</w:t>
      </w:r>
      <w:r w:rsidR="001F2751" w:rsidRPr="003D5EDB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9A0EBC"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F2751" w:rsidRPr="003D5EDB">
        <w:rPr>
          <w:rFonts w:ascii="Times New Roman" w:hAnsi="Times New Roman" w:cs="Times New Roman"/>
          <w:sz w:val="28"/>
          <w:szCs w:val="28"/>
          <w:highlight w:val="white"/>
        </w:rPr>
        <w:t>L</w:t>
      </w:r>
      <w:r w:rsidR="009A0EBC"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ed by </w:t>
      </w:r>
      <w:proofErr w:type="spellStart"/>
      <w:r w:rsidR="009A0EBC" w:rsidRPr="003D5EDB">
        <w:rPr>
          <w:rFonts w:ascii="Times New Roman" w:hAnsi="Times New Roman" w:cs="Times New Roman"/>
          <w:sz w:val="28"/>
          <w:szCs w:val="28"/>
          <w:highlight w:val="white"/>
        </w:rPr>
        <w:t>V</w:t>
      </w:r>
      <w:r w:rsidRPr="003D5EDB">
        <w:rPr>
          <w:rFonts w:ascii="Times New Roman" w:hAnsi="Times New Roman" w:cs="Times New Roman"/>
          <w:sz w:val="28"/>
          <w:szCs w:val="28"/>
          <w:highlight w:val="white"/>
        </w:rPr>
        <w:t>alentina</w:t>
      </w:r>
      <w:proofErr w:type="spellEnd"/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D5EDB">
        <w:rPr>
          <w:rFonts w:ascii="Times New Roman" w:hAnsi="Times New Roman" w:cs="Times New Roman"/>
          <w:sz w:val="28"/>
          <w:szCs w:val="28"/>
          <w:highlight w:val="white"/>
        </w:rPr>
        <w:t>Glockner</w:t>
      </w:r>
      <w:proofErr w:type="spellEnd"/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3D5EDB">
        <w:rPr>
          <w:rFonts w:ascii="Times New Roman" w:hAnsi="Times New Roman" w:cs="Times New Roman"/>
          <w:sz w:val="28"/>
          <w:szCs w:val="28"/>
          <w:highlight w:val="white"/>
        </w:rPr>
        <w:t>Fagetti</w:t>
      </w:r>
      <w:proofErr w:type="spellEnd"/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3D5EDB">
        <w:rPr>
          <w:rFonts w:ascii="Times New Roman" w:hAnsi="Times New Roman" w:cs="Times New Roman"/>
          <w:sz w:val="28"/>
          <w:szCs w:val="28"/>
        </w:rPr>
        <w:t>Specialist in the Anthropology of Childhood, CLACSO-CINDE Childhood and Youth Postdoctoral Research Program</w:t>
      </w:r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- Puebla, México</w:t>
      </w:r>
      <w:r w:rsidR="009A0EBC"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 w:rsidR="003D5EDB" w:rsidRPr="003D5EDB">
        <w:rPr>
          <w:rFonts w:ascii="Times New Roman" w:hAnsi="Times New Roman" w:cs="Times New Roman"/>
          <w:sz w:val="28"/>
          <w:szCs w:val="28"/>
          <w:highlight w:val="white"/>
        </w:rPr>
        <w:t>this</w:t>
      </w:r>
      <w:proofErr w:type="gramEnd"/>
      <w:r w:rsidR="003D5EDB"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workshop will focus </w:t>
      </w:r>
      <w:r w:rsidR="009A0EBC" w:rsidRPr="003D5EDB">
        <w:rPr>
          <w:rFonts w:ascii="Times New Roman" w:hAnsi="Times New Roman" w:cs="Times New Roman"/>
          <w:sz w:val="28"/>
          <w:szCs w:val="28"/>
          <w:highlight w:val="white"/>
        </w:rPr>
        <w:t>on</w:t>
      </w:r>
      <w:r w:rsidR="003D5EDB"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D5EDB">
        <w:rPr>
          <w:rFonts w:ascii="Times New Roman" w:hAnsi="Times New Roman" w:cs="Times New Roman"/>
          <w:sz w:val="28"/>
          <w:szCs w:val="28"/>
          <w:highlight w:val="white"/>
        </w:rPr>
        <w:t>the political</w:t>
      </w:r>
      <w:r w:rsidR="00E73DBF" w:rsidRPr="003D5EDB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historical, and economic contexts of the </w:t>
      </w:r>
      <w:proofErr w:type="spellStart"/>
      <w:r w:rsidRPr="003D5EDB">
        <w:rPr>
          <w:rFonts w:ascii="Times New Roman" w:hAnsi="Times New Roman" w:cs="Times New Roman"/>
          <w:sz w:val="28"/>
          <w:szCs w:val="28"/>
          <w:highlight w:val="white"/>
        </w:rPr>
        <w:t>Mixteco</w:t>
      </w:r>
      <w:proofErr w:type="spellEnd"/>
      <w:r w:rsidRPr="003D5EDB">
        <w:rPr>
          <w:rFonts w:ascii="Times New Roman" w:hAnsi="Times New Roman" w:cs="Times New Roman"/>
          <w:sz w:val="28"/>
          <w:szCs w:val="28"/>
          <w:highlight w:val="white"/>
        </w:rPr>
        <w:t xml:space="preserve"> culture and ethnicity.</w:t>
      </w:r>
    </w:p>
    <w:p w14:paraId="166B18B2" w14:textId="77777777" w:rsidR="00170642" w:rsidRPr="001F2751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0F3ADD45" w14:textId="6AC72D86" w:rsidR="00170642" w:rsidRPr="001F2751" w:rsidRDefault="009A0EBC" w:rsidP="009A0EBC">
      <w:pPr>
        <w:pStyle w:val="Normal1"/>
        <w:numPr>
          <w:ilvl w:val="0"/>
          <w:numId w:val="4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sz w:val="28"/>
          <w:szCs w:val="28"/>
        </w:rPr>
        <w:t xml:space="preserve">Remarks by 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Ambassador Diego Gómez Pickering, Consul General of Mexico to New York City</w:t>
      </w:r>
    </w:p>
    <w:p w14:paraId="604762E7" w14:textId="77777777" w:rsidR="00170642" w:rsidRPr="001F2751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2DAA12A8" w14:textId="45686BE5" w:rsidR="00170642" w:rsidRPr="001F2751" w:rsidRDefault="00D62CA3" w:rsidP="00D62CA3">
      <w:pPr>
        <w:pStyle w:val="Normal1"/>
        <w:numPr>
          <w:ilvl w:val="0"/>
          <w:numId w:val="4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sz w:val="28"/>
          <w:szCs w:val="28"/>
          <w:highlight w:val="white"/>
        </w:rPr>
        <w:t>“</w:t>
      </w:r>
      <w:r w:rsidR="000D22D4" w:rsidRPr="001F2751"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  <w:t>Migrant Knowledges and Indigenous Students in Urban Settings: News from Latin America</w:t>
      </w:r>
      <w:r w:rsidRPr="001F2751"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  <w:t>,</w:t>
      </w:r>
      <w:r w:rsidR="003D5EDB"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  <w:t xml:space="preserve">” </w:t>
      </w:r>
      <w:r w:rsidR="003D5EDB" w:rsidRPr="003D5EDB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a keynote address by</w:t>
      </w:r>
      <w:r w:rsidR="003D5EDB"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  <w:t xml:space="preserve"> 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Luis Enrique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López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, Director,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Programa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de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Educación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para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la Vida y el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Trabajo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(Education Program for Life and Work) (EDUVIDA) - German Technical Assistance (GIZ)</w:t>
      </w:r>
      <w:r w:rsidRPr="001F2751">
        <w:rPr>
          <w:rFonts w:ascii="Times New Roman" w:hAnsi="Times New Roman" w:cs="Times New Roman"/>
          <w:sz w:val="28"/>
          <w:szCs w:val="28"/>
        </w:rPr>
        <w:t>.</w:t>
      </w:r>
    </w:p>
    <w:p w14:paraId="04510CBC" w14:textId="77777777" w:rsidR="00170642" w:rsidRPr="001F2751" w:rsidRDefault="00170642">
      <w:pPr>
        <w:pStyle w:val="Normal1"/>
        <w:rPr>
          <w:rFonts w:ascii="Times New Roman" w:hAnsi="Times New Roman" w:cs="Times New Roman"/>
          <w:sz w:val="28"/>
          <w:szCs w:val="28"/>
        </w:rPr>
      </w:pPr>
    </w:p>
    <w:p w14:paraId="7F0E59D4" w14:textId="77777777" w:rsidR="006640E2" w:rsidRDefault="003E39DA" w:rsidP="003E39DA">
      <w:pPr>
        <w:pStyle w:val="Normal1"/>
        <w:numPr>
          <w:ilvl w:val="0"/>
          <w:numId w:val="4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sz w:val="28"/>
          <w:szCs w:val="28"/>
          <w:highlight w:val="white"/>
          <w:u w:val="single"/>
        </w:rPr>
        <w:t>“</w:t>
      </w:r>
      <w:r w:rsidR="000D22D4" w:rsidRPr="001F2751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Governmental and Intergovernmental Initiatives for the Inclusion of Mexican </w:t>
      </w:r>
      <w:r w:rsidR="003D5EDB">
        <w:rPr>
          <w:rFonts w:ascii="Times New Roman" w:hAnsi="Times New Roman" w:cs="Times New Roman"/>
          <w:i/>
          <w:sz w:val="28"/>
          <w:szCs w:val="28"/>
          <w:highlight w:val="white"/>
        </w:rPr>
        <w:t>Indigenous Migrants in New York</w:t>
      </w:r>
      <w:r w:rsidRPr="001F2751">
        <w:rPr>
          <w:rFonts w:ascii="Times New Roman" w:hAnsi="Times New Roman" w:cs="Times New Roman"/>
          <w:i/>
          <w:sz w:val="28"/>
          <w:szCs w:val="28"/>
          <w:highlight w:val="white"/>
        </w:rPr>
        <w:t>.</w:t>
      </w:r>
      <w:r w:rsidR="006640E2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”  </w:t>
      </w:r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Introduced and moderated by Alexia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Núñez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, Consul of Community Affairs at the Mexican Consulate in New York</w:t>
      </w:r>
      <w:r w:rsidR="006640E2">
        <w:rPr>
          <w:rFonts w:ascii="Times New Roman" w:hAnsi="Times New Roman" w:cs="Times New Roman"/>
          <w:sz w:val="28"/>
          <w:szCs w:val="28"/>
        </w:rPr>
        <w:t xml:space="preserve">, this session will include presentations on: </w:t>
      </w:r>
    </w:p>
    <w:p w14:paraId="62307543" w14:textId="77777777" w:rsidR="006640E2" w:rsidRDefault="006640E2" w:rsidP="006640E2">
      <w:pPr>
        <w:pStyle w:val="ListParagraph"/>
        <w:rPr>
          <w:rFonts w:ascii="Times New Roman" w:hAnsi="Times New Roman" w:cs="Times New Roman"/>
          <w:i/>
          <w:sz w:val="28"/>
          <w:szCs w:val="28"/>
          <w:highlight w:val="white"/>
        </w:rPr>
      </w:pPr>
    </w:p>
    <w:p w14:paraId="6040960B" w14:textId="77777777" w:rsidR="006640E2" w:rsidRPr="006640E2" w:rsidRDefault="000D22D4" w:rsidP="00513DE3">
      <w:pPr>
        <w:pStyle w:val="Normal1"/>
        <w:numPr>
          <w:ilvl w:val="0"/>
          <w:numId w:val="5"/>
        </w:numPr>
        <w:spacing w:line="384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640E2">
        <w:rPr>
          <w:rFonts w:ascii="Times New Roman" w:hAnsi="Times New Roman" w:cs="Times New Roman"/>
          <w:i/>
          <w:sz w:val="28"/>
          <w:szCs w:val="28"/>
          <w:highlight w:val="white"/>
        </w:rPr>
        <w:t>US-Mexico Bilateral Educational Agreements for Mexican Indigenous Groups as an Opportunity to Knowledge: The Case of the Stanford-ITAM Partnership</w:t>
      </w:r>
      <w:r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 - Presentation by </w:t>
      </w:r>
      <w:proofErr w:type="spellStart"/>
      <w:r w:rsidRPr="006640E2">
        <w:rPr>
          <w:rFonts w:ascii="Times New Roman" w:hAnsi="Times New Roman" w:cs="Times New Roman"/>
          <w:sz w:val="28"/>
          <w:szCs w:val="28"/>
          <w:highlight w:val="white"/>
        </w:rPr>
        <w:t>Romina</w:t>
      </w:r>
      <w:proofErr w:type="spellEnd"/>
      <w:r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 Quezada, Research Scholar, National Autonomous University of Mexico</w:t>
      </w:r>
      <w:r w:rsidR="006640E2" w:rsidRPr="006640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E7E72" w14:textId="77777777" w:rsidR="006640E2" w:rsidRDefault="000D22D4" w:rsidP="00513DE3">
      <w:pPr>
        <w:pStyle w:val="Normal1"/>
        <w:numPr>
          <w:ilvl w:val="0"/>
          <w:numId w:val="5"/>
        </w:numPr>
        <w:spacing w:line="384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640E2">
        <w:rPr>
          <w:rFonts w:ascii="Times New Roman" w:hAnsi="Times New Roman" w:cs="Times New Roman"/>
          <w:i/>
          <w:sz w:val="28"/>
          <w:szCs w:val="28"/>
          <w:highlight w:val="white"/>
        </w:rPr>
        <w:t>Avenues for Immigration Relief: Political Asylum and Special Immigrant Juvenile Status</w:t>
      </w:r>
      <w:r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 - Presentation by Lisa D. Mendel, Attorney at Meyers &amp; Meyers, LLP. </w:t>
      </w:r>
    </w:p>
    <w:p w14:paraId="7BED2AB6" w14:textId="7915BF24" w:rsidR="00170642" w:rsidRPr="006640E2" w:rsidRDefault="001F2751" w:rsidP="00513DE3">
      <w:pPr>
        <w:pStyle w:val="Normal1"/>
        <w:numPr>
          <w:ilvl w:val="0"/>
          <w:numId w:val="5"/>
        </w:numPr>
        <w:spacing w:line="384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D22D4"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Presentation by New York City Council Member Carlos </w:t>
      </w:r>
      <w:proofErr w:type="spellStart"/>
      <w:r w:rsidR="000D22D4" w:rsidRPr="006640E2">
        <w:rPr>
          <w:rFonts w:ascii="Times New Roman" w:hAnsi="Times New Roman" w:cs="Times New Roman"/>
          <w:sz w:val="28"/>
          <w:szCs w:val="28"/>
          <w:highlight w:val="white"/>
        </w:rPr>
        <w:t>Menchaca</w:t>
      </w:r>
      <w:proofErr w:type="spellEnd"/>
      <w:r w:rsidR="000D22D4" w:rsidRPr="006640E2">
        <w:rPr>
          <w:rFonts w:ascii="Times New Roman" w:hAnsi="Times New Roman" w:cs="Times New Roman"/>
          <w:sz w:val="28"/>
          <w:szCs w:val="28"/>
          <w:highlight w:val="white"/>
        </w:rPr>
        <w:t xml:space="preserve">, District 38. </w:t>
      </w:r>
    </w:p>
    <w:p w14:paraId="548C8193" w14:textId="77777777" w:rsidR="00170642" w:rsidRPr="001F2751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13CD7156" w14:textId="3858B607" w:rsidR="00170642" w:rsidRPr="001F2751" w:rsidRDefault="0015461C" w:rsidP="00E57216">
      <w:pPr>
        <w:pStyle w:val="Normal1"/>
        <w:numPr>
          <w:ilvl w:val="0"/>
          <w:numId w:val="6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</w:rPr>
        <w:t>“</w:t>
      </w:r>
      <w:r w:rsidR="000D22D4" w:rsidRPr="001F2751">
        <w:rPr>
          <w:rFonts w:ascii="Times New Roman" w:hAnsi="Times New Roman" w:cs="Times New Roman"/>
          <w:i/>
          <w:sz w:val="28"/>
          <w:szCs w:val="28"/>
          <w:highlight w:val="white"/>
        </w:rPr>
        <w:t>Value of Indigenous Knowledge in Intercultural Classroom Settings</w:t>
      </w:r>
      <w:r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,” </w:t>
      </w:r>
      <w:r w:rsidRPr="0015461C">
        <w:rPr>
          <w:rFonts w:ascii="Times New Roman" w:hAnsi="Times New Roman" w:cs="Times New Roman"/>
          <w:sz w:val="28"/>
          <w:szCs w:val="28"/>
          <w:highlight w:val="white"/>
        </w:rPr>
        <w:t xml:space="preserve">a keynote address by </w:t>
      </w:r>
      <w:r w:rsidR="000D22D4" w:rsidRPr="0015461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Mindahi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Bastida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Muñoz and Geraldine Ann Patrick-</w:t>
      </w:r>
      <w:proofErr w:type="spellStart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Encina</w:t>
      </w:r>
      <w:proofErr w:type="spellEnd"/>
      <w:r w:rsidR="000D22D4" w:rsidRPr="001F2751">
        <w:rPr>
          <w:rFonts w:ascii="Times New Roman" w:hAnsi="Times New Roman" w:cs="Times New Roman"/>
          <w:sz w:val="28"/>
          <w:szCs w:val="28"/>
          <w:highlight w:val="white"/>
        </w:rPr>
        <w:t>, Original Caretakers Scholars-in-Residence, Center for Earth Ethics, Columbia University</w:t>
      </w:r>
    </w:p>
    <w:p w14:paraId="4B81BB52" w14:textId="77777777" w:rsidR="00170642" w:rsidRPr="001F2751" w:rsidRDefault="00170642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0C931709" w14:textId="77777777" w:rsidR="002516F9" w:rsidRPr="002516F9" w:rsidRDefault="00E57216" w:rsidP="004250DF">
      <w:pPr>
        <w:pStyle w:val="Normal1"/>
        <w:numPr>
          <w:ilvl w:val="0"/>
          <w:numId w:val="6"/>
        </w:numPr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4250DF">
        <w:rPr>
          <w:rFonts w:ascii="Times New Roman" w:hAnsi="Times New Roman" w:cs="Times New Roman"/>
          <w:sz w:val="28"/>
          <w:szCs w:val="28"/>
          <w:highlight w:val="white"/>
        </w:rPr>
        <w:t>A screening of the documentary film</w:t>
      </w:r>
      <w:r w:rsidRPr="004250DF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 </w:t>
      </w:r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Sad Happiness: </w:t>
      </w:r>
      <w:proofErr w:type="spellStart"/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>Cinthya’s</w:t>
      </w:r>
      <w:proofErr w:type="spellEnd"/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>Transborder</w:t>
      </w:r>
      <w:proofErr w:type="spellEnd"/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gramStart"/>
      <w:r w:rsidR="000D22D4" w:rsidRPr="004250DF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Journey </w:t>
      </w:r>
      <w:r w:rsidRPr="004250D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4250DF">
        <w:rPr>
          <w:rFonts w:ascii="Times New Roman" w:hAnsi="Times New Roman" w:cs="Times New Roman"/>
          <w:i/>
          <w:sz w:val="28"/>
          <w:szCs w:val="28"/>
        </w:rPr>
        <w:t xml:space="preserve"> directed by </w:t>
      </w:r>
      <w:r w:rsidR="004250DF" w:rsidRPr="004250DF">
        <w:rPr>
          <w:rFonts w:ascii="Times New Roman" w:hAnsi="Times New Roman" w:cs="Times New Roman"/>
          <w:i/>
          <w:sz w:val="28"/>
          <w:szCs w:val="28"/>
        </w:rPr>
        <w:t xml:space="preserve">Professor </w:t>
      </w:r>
      <w:r w:rsidR="000D22D4" w:rsidRPr="004250DF">
        <w:rPr>
          <w:rFonts w:ascii="Times New Roman" w:hAnsi="Times New Roman" w:cs="Times New Roman"/>
          <w:sz w:val="28"/>
          <w:szCs w:val="28"/>
          <w:highlight w:val="white"/>
        </w:rPr>
        <w:t>Lynn Stephen of the University of Oregon</w:t>
      </w:r>
      <w:r w:rsidR="004250DF" w:rsidRPr="004250DF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4250DF">
        <w:rPr>
          <w:rFonts w:ascii="Times New Roman" w:hAnsi="Times New Roman" w:cs="Times New Roman"/>
          <w:sz w:val="28"/>
          <w:szCs w:val="28"/>
          <w:highlight w:val="white"/>
        </w:rPr>
        <w:t>Stephen will conduct a Q and A</w:t>
      </w:r>
    </w:p>
    <w:p w14:paraId="2724A94F" w14:textId="77777777" w:rsidR="002516F9" w:rsidRDefault="002516F9" w:rsidP="002516F9">
      <w:pPr>
        <w:pStyle w:val="ListParagrap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8DBF202" w14:textId="04EDB20D" w:rsidR="001F2751" w:rsidRPr="001F2751" w:rsidRDefault="002516F9" w:rsidP="001F2751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For a full schedule of events, visit ____________</w:t>
      </w:r>
      <w:r>
        <w:rPr>
          <w:rFonts w:ascii="Times New Roman" w:hAnsi="Times New Roman" w:cs="Times New Roman"/>
          <w:sz w:val="28"/>
          <w:szCs w:val="28"/>
        </w:rPr>
        <w:t xml:space="preserve"> or contact </w:t>
      </w:r>
      <w:proofErr w:type="spellStart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>Lucía</w:t>
      </w:r>
      <w:proofErr w:type="spellEnd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>Caumont-Stipanicic</w:t>
      </w:r>
      <w:proofErr w:type="spellEnd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(lmc2223@tc.columbia.edu) </w:t>
      </w:r>
      <w:r>
        <w:rPr>
          <w:rFonts w:ascii="Times New Roman" w:hAnsi="Times New Roman" w:cs="Times New Roman"/>
          <w:sz w:val="28"/>
          <w:szCs w:val="28"/>
          <w:highlight w:val="white"/>
        </w:rPr>
        <w:t>or</w:t>
      </w:r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>Maried</w:t>
      </w:r>
      <w:proofErr w:type="spellEnd"/>
      <w:r w:rsidR="001F2751" w:rsidRPr="001F2751">
        <w:rPr>
          <w:rFonts w:ascii="Times New Roman" w:hAnsi="Times New Roman" w:cs="Times New Roman"/>
          <w:sz w:val="28"/>
          <w:szCs w:val="28"/>
          <w:highlight w:val="white"/>
        </w:rPr>
        <w:t xml:space="preserve"> Rivera Nieves (mr3507@tc.columbia.edu).</w:t>
      </w:r>
    </w:p>
    <w:p w14:paraId="48E00866" w14:textId="77777777" w:rsidR="001F2751" w:rsidRPr="001F2751" w:rsidRDefault="001F2751" w:rsidP="001F2751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  <w:r w:rsidRPr="001F2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1078DB" w14:textId="2DD45A8A" w:rsidR="001F2751" w:rsidRPr="001F2751" w:rsidRDefault="002516F9" w:rsidP="001F2751">
      <w:pPr>
        <w:pStyle w:val="Normal1"/>
        <w:rPr>
          <w:rFonts w:ascii="Times New Roman" w:hAnsi="Times New Roman" w:cs="Times New Roman"/>
          <w:sz w:val="28"/>
          <w:szCs w:val="28"/>
        </w:rPr>
      </w:pPr>
      <w:bookmarkStart w:id="1" w:name="_x4n346pao5d6" w:colFirst="0" w:colLast="0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94A71" w14:textId="77777777" w:rsidR="001F2751" w:rsidRPr="001F2751" w:rsidRDefault="001F2751" w:rsidP="001F2751">
      <w:pPr>
        <w:pStyle w:val="Normal1"/>
        <w:spacing w:line="384" w:lineRule="auto"/>
        <w:rPr>
          <w:rFonts w:ascii="Times New Roman" w:hAnsi="Times New Roman" w:cs="Times New Roman"/>
          <w:sz w:val="28"/>
          <w:szCs w:val="28"/>
        </w:rPr>
      </w:pPr>
    </w:p>
    <w:p w14:paraId="5DDA4027" w14:textId="77777777" w:rsidR="001F2751" w:rsidRPr="001F2751" w:rsidRDefault="001F2751">
      <w:pPr>
        <w:pStyle w:val="Normal1"/>
        <w:rPr>
          <w:rFonts w:ascii="Times New Roman" w:hAnsi="Times New Roman" w:cs="Times New Roman"/>
          <w:sz w:val="28"/>
          <w:szCs w:val="28"/>
        </w:rPr>
      </w:pPr>
    </w:p>
    <w:sectPr w:rsidR="001F2751" w:rsidRPr="001F275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44E15" w14:textId="77777777" w:rsidR="00734A02" w:rsidRDefault="00734A02">
      <w:pPr>
        <w:spacing w:line="240" w:lineRule="auto"/>
      </w:pPr>
      <w:r>
        <w:separator/>
      </w:r>
    </w:p>
  </w:endnote>
  <w:endnote w:type="continuationSeparator" w:id="0">
    <w:p w14:paraId="758E68E3" w14:textId="77777777" w:rsidR="00734A02" w:rsidRDefault="0073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0140E" w14:textId="77777777" w:rsidR="00734A02" w:rsidRDefault="00734A02">
      <w:pPr>
        <w:spacing w:line="240" w:lineRule="auto"/>
      </w:pPr>
      <w:r>
        <w:separator/>
      </w:r>
    </w:p>
  </w:footnote>
  <w:footnote w:type="continuationSeparator" w:id="0">
    <w:p w14:paraId="504A871E" w14:textId="77777777" w:rsidR="00734A02" w:rsidRDefault="00734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E66F3" w14:textId="77777777" w:rsidR="0023304C" w:rsidRDefault="0023304C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BF5"/>
    <w:multiLevelType w:val="multilevel"/>
    <w:tmpl w:val="DFF0B7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E3045FF"/>
    <w:multiLevelType w:val="multilevel"/>
    <w:tmpl w:val="022008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F084B09"/>
    <w:multiLevelType w:val="hybridMultilevel"/>
    <w:tmpl w:val="444EDF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0BF"/>
    <w:multiLevelType w:val="hybridMultilevel"/>
    <w:tmpl w:val="A3FE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E039B"/>
    <w:multiLevelType w:val="multilevel"/>
    <w:tmpl w:val="EF46F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FB22ABB"/>
    <w:multiLevelType w:val="hybridMultilevel"/>
    <w:tmpl w:val="4894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642"/>
    <w:rsid w:val="0002654C"/>
    <w:rsid w:val="000D22D4"/>
    <w:rsid w:val="00121198"/>
    <w:rsid w:val="0015461C"/>
    <w:rsid w:val="0016595B"/>
    <w:rsid w:val="00170642"/>
    <w:rsid w:val="0019133E"/>
    <w:rsid w:val="001E3994"/>
    <w:rsid w:val="001F2751"/>
    <w:rsid w:val="0023304C"/>
    <w:rsid w:val="002516F9"/>
    <w:rsid w:val="002B348F"/>
    <w:rsid w:val="003074AD"/>
    <w:rsid w:val="00331EF8"/>
    <w:rsid w:val="00361CA4"/>
    <w:rsid w:val="003649FA"/>
    <w:rsid w:val="003D5EDB"/>
    <w:rsid w:val="003E39DA"/>
    <w:rsid w:val="00422E64"/>
    <w:rsid w:val="004250DF"/>
    <w:rsid w:val="004A17FC"/>
    <w:rsid w:val="00513DE3"/>
    <w:rsid w:val="005C6077"/>
    <w:rsid w:val="006049D5"/>
    <w:rsid w:val="006640E2"/>
    <w:rsid w:val="00734A02"/>
    <w:rsid w:val="007B1A0D"/>
    <w:rsid w:val="0082120F"/>
    <w:rsid w:val="008A61E2"/>
    <w:rsid w:val="009A0EBC"/>
    <w:rsid w:val="00A31C5F"/>
    <w:rsid w:val="00A50C48"/>
    <w:rsid w:val="00CB0AF5"/>
    <w:rsid w:val="00D62CA3"/>
    <w:rsid w:val="00DE1886"/>
    <w:rsid w:val="00E57216"/>
    <w:rsid w:val="00E73DBF"/>
    <w:rsid w:val="00EA3528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45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Teachers College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Cortina, Regina</dc:creator>
  <cp:lastModifiedBy>cis</cp:lastModifiedBy>
  <cp:revision>3</cp:revision>
  <cp:lastPrinted>2016-10-27T20:25:00Z</cp:lastPrinted>
  <dcterms:created xsi:type="dcterms:W3CDTF">2016-10-28T20:52:00Z</dcterms:created>
  <dcterms:modified xsi:type="dcterms:W3CDTF">2016-10-28T20:55:00Z</dcterms:modified>
</cp:coreProperties>
</file>